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62E5FA46" w:rsidR="0077180D" w:rsidRDefault="003F4389" w:rsidP="00546C9D">
      <w:r>
        <w:rPr>
          <w:rFonts w:hint="eastAsia"/>
          <w:lang w:eastAsia="zh-CN"/>
        </w:rPr>
        <w:t>11:373:</w:t>
      </w:r>
      <w:r w:rsidR="00713576">
        <w:rPr>
          <w:lang w:eastAsia="zh-CN"/>
        </w:rPr>
        <w:t>425</w:t>
      </w:r>
    </w:p>
    <w:p w14:paraId="3D009C46" w14:textId="7643544C" w:rsidR="00D5095E" w:rsidRDefault="00050BF1"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E</w:t>
      </w:r>
      <w:r w:rsidR="00713576">
        <w:rPr>
          <w:rFonts w:eastAsiaTheme="majorEastAsia" w:cstheme="majorBidi"/>
          <w:b/>
          <w:color w:val="000000" w:themeColor="text1"/>
          <w:sz w:val="36"/>
          <w:szCs w:val="32"/>
        </w:rPr>
        <w:t>conometric Applications</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3BBEC15E"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713576" w:rsidRPr="00713576">
        <w:t>11:373:121 and 11:373:122 and 01:960:285/01:960:211 and 01:640:130/01:640:135/11:373:211</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342C8B62"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713576">
        <w:rPr>
          <w:bCs/>
        </w:rPr>
        <w:t>Elise Yu</w:t>
      </w:r>
      <w:r w:rsidR="005700B5">
        <w:rPr>
          <w:bCs/>
        </w:rPr>
        <w:br/>
      </w:r>
      <w:r w:rsidR="005700B5" w:rsidRPr="005700B5">
        <w:rPr>
          <w:rStyle w:val="Style2"/>
          <w:lang w:eastAsia="zh-CN"/>
        </w:rPr>
        <w:t xml:space="preserve">Email: </w:t>
      </w:r>
      <w:r w:rsidR="00713576">
        <w:rPr>
          <w:rStyle w:val="Style2"/>
          <w:lang w:eastAsia="zh-CN"/>
        </w:rPr>
        <w:t>elise.yu</w:t>
      </w:r>
      <w:r w:rsidR="00050BF1" w:rsidRPr="00050BF1">
        <w:rPr>
          <w:rStyle w:val="Style2"/>
          <w:lang w:eastAsia="zh-CN"/>
        </w:rPr>
        <w:t>@</w:t>
      </w:r>
      <w:r w:rsidR="00713576">
        <w:rPr>
          <w:rStyle w:val="Style2"/>
          <w:lang w:eastAsia="zh-CN"/>
        </w:rPr>
        <w:t>sebs.</w:t>
      </w:r>
      <w:r w:rsidR="00050BF1" w:rsidRPr="00050BF1">
        <w:rPr>
          <w:rStyle w:val="Style2"/>
          <w:lang w:eastAsia="zh-CN"/>
        </w:rPr>
        <w:t>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3A8FDCCD" w14:textId="77777777" w:rsidR="00713576" w:rsidRDefault="00713576" w:rsidP="00713576">
      <w:pPr>
        <w:numPr>
          <w:ilvl w:val="0"/>
          <w:numId w:val="3"/>
        </w:numPr>
        <w:rPr>
          <w:b/>
          <w:bCs/>
        </w:rPr>
      </w:pPr>
      <w:r>
        <w:rPr>
          <w:lang w:eastAsia="zh-CN"/>
        </w:rPr>
        <w:t xml:space="preserve">Textbook: </w:t>
      </w:r>
      <w:r>
        <w:rPr>
          <w:i/>
          <w:iCs/>
          <w:lang w:eastAsia="zh-CN"/>
        </w:rPr>
        <w:t>Introduction to Econometrics with R</w:t>
      </w:r>
      <w:r>
        <w:rPr>
          <w:lang w:eastAsia="zh-CN"/>
        </w:rPr>
        <w:t>, by Christoph Hanck, Martin Arnold, Alexander Gerber, and Martin Schmelzer</w:t>
      </w:r>
      <w:r>
        <w:rPr>
          <w:lang w:eastAsia="zh-CN"/>
        </w:rPr>
        <w:br/>
        <w:t xml:space="preserve">HTML version (free): </w:t>
      </w:r>
      <w:hyperlink r:id="rId9" w:history="1">
        <w:r>
          <w:rPr>
            <w:rStyle w:val="Hyperlink"/>
          </w:rPr>
          <w:t>https://www.econometrics-with-r.org/index.html</w:t>
        </w:r>
      </w:hyperlink>
      <w:r>
        <w:br/>
        <w:t>P</w:t>
      </w:r>
      <w:r>
        <w:rPr>
          <w:lang w:eastAsia="zh-CN"/>
        </w:rPr>
        <w:t>DF</w:t>
      </w:r>
      <w:r>
        <w:t xml:space="preserve"> version (free): </w:t>
      </w:r>
      <w:hyperlink r:id="rId10" w:history="1">
        <w:r>
          <w:rPr>
            <w:rStyle w:val="Hyperlink"/>
          </w:rPr>
          <w:t>https://www.econometrics-with-r.org/ITER.pdf</w:t>
        </w:r>
      </w:hyperlink>
    </w:p>
    <w:p w14:paraId="3C168881" w14:textId="77777777" w:rsidR="00713576" w:rsidRDefault="00713576" w:rsidP="00713576">
      <w:pPr>
        <w:numPr>
          <w:ilvl w:val="0"/>
          <w:numId w:val="3"/>
        </w:numPr>
      </w:pPr>
      <w:r>
        <w:rPr>
          <w:lang w:eastAsia="zh-CN"/>
        </w:rPr>
        <w:t>Programming tool: R</w:t>
      </w:r>
      <w:r>
        <w:rPr>
          <w:lang w:eastAsia="zh-CN"/>
        </w:rPr>
        <w:br/>
        <w:t>To use R, you need to Install both R and RStudio Desktop (both are free).</w:t>
      </w:r>
      <w:r>
        <w:rPr>
          <w:lang w:eastAsia="zh-CN"/>
        </w:rPr>
        <w:br/>
        <w:t xml:space="preserve">Installation: </w:t>
      </w:r>
      <w:hyperlink r:id="rId11" w:history="1">
        <w:r>
          <w:rPr>
            <w:rStyle w:val="Hyperlink"/>
            <w:lang w:eastAsia="zh-CN"/>
          </w:rPr>
          <w:t>R package</w:t>
        </w:r>
      </w:hyperlink>
      <w:r>
        <w:rPr>
          <w:lang w:eastAsia="zh-CN"/>
        </w:rPr>
        <w:t xml:space="preserve">, </w:t>
      </w:r>
      <w:hyperlink r:id="rId12" w:history="1">
        <w:r>
          <w:rPr>
            <w:rStyle w:val="Hyperlink"/>
            <w:lang w:eastAsia="zh-CN"/>
          </w:rPr>
          <w:t>RStudio Desktop</w:t>
        </w:r>
      </w:hyperlink>
    </w:p>
    <w:p w14:paraId="477F8325" w14:textId="77777777" w:rsidR="00713576" w:rsidRDefault="00713576" w:rsidP="00713576">
      <w:pPr>
        <w:ind w:left="720"/>
      </w:pPr>
      <w:r>
        <w:t xml:space="preserve">We will gradually introduce R throughout the semester. Here is the tutorial we will use: </w:t>
      </w:r>
      <w:hyperlink r:id="rId13" w:history="1">
        <w:r>
          <w:rPr>
            <w:rStyle w:val="Hyperlink"/>
          </w:rPr>
          <w:t>R for Applied Economics: A Beginner’s Guide</w:t>
        </w:r>
      </w:hyperlink>
      <w:r>
        <w:t xml:space="preserve"> </w:t>
      </w:r>
    </w:p>
    <w:p w14:paraId="01D70AD2" w14:textId="77777777" w:rsidR="00713576" w:rsidRDefault="00713576" w:rsidP="00713576">
      <w:pPr>
        <w:numPr>
          <w:ilvl w:val="0"/>
          <w:numId w:val="3"/>
        </w:numPr>
        <w:rPr>
          <w:b/>
          <w:bCs/>
        </w:rPr>
      </w:pPr>
      <w:r>
        <w:rPr>
          <w:lang w:eastAsia="zh-CN"/>
        </w:rPr>
        <w:t>Computer requirement: Students need to have access to a laptop on which they can install the most up-to-date versions of R and RStudio. Previous experience with programming is helpful but not required.</w:t>
      </w:r>
    </w:p>
    <w:p w14:paraId="0246B06A" w14:textId="77777777" w:rsidR="00713576" w:rsidRDefault="00713576" w:rsidP="005700B5">
      <w:pPr>
        <w:pStyle w:val="Heading2"/>
      </w:pPr>
    </w:p>
    <w:p w14:paraId="59668C01" w14:textId="3885DB9C" w:rsidR="00A3101E" w:rsidRDefault="00A07477" w:rsidP="005700B5">
      <w:pPr>
        <w:pStyle w:val="Heading2"/>
        <w:rPr>
          <w:lang w:eastAsia="zh-CN"/>
        </w:rPr>
      </w:pPr>
      <w:r>
        <w:t>C</w:t>
      </w:r>
      <w:r w:rsidR="00AA286F">
        <w:t xml:space="preserve">ourse </w:t>
      </w:r>
      <w:r w:rsidR="005700B5">
        <w:rPr>
          <w:rFonts w:hint="eastAsia"/>
          <w:lang w:eastAsia="zh-CN"/>
        </w:rPr>
        <w:t>Description</w:t>
      </w:r>
    </w:p>
    <w:p w14:paraId="0C081B20" w14:textId="77777777" w:rsidR="00713576" w:rsidRPr="00713576" w:rsidRDefault="00713576" w:rsidP="00713576">
      <w:pPr>
        <w:rPr>
          <w:lang w:eastAsia="zh-CN"/>
        </w:rPr>
      </w:pPr>
      <w:r w:rsidRPr="00713576">
        <w:rPr>
          <w:lang w:eastAsia="zh-CN"/>
        </w:rPr>
        <w:t xml:space="preserve">This course introduces you to modern applied econometric methods and their applications in </w:t>
      </w:r>
      <w:proofErr w:type="gramStart"/>
      <w:r w:rsidRPr="00713576">
        <w:rPr>
          <w:lang w:eastAsia="zh-CN"/>
        </w:rPr>
        <w:t>economic</w:t>
      </w:r>
      <w:proofErr w:type="gramEnd"/>
    </w:p>
    <w:p w14:paraId="2E055D76" w14:textId="77777777" w:rsidR="00713576" w:rsidRPr="00713576" w:rsidRDefault="00713576" w:rsidP="00713576">
      <w:pPr>
        <w:rPr>
          <w:lang w:eastAsia="zh-CN"/>
        </w:rPr>
      </w:pPr>
      <w:r w:rsidRPr="00713576">
        <w:rPr>
          <w:lang w:eastAsia="zh-CN"/>
        </w:rPr>
        <w:t xml:space="preserve">analysis and decision making. Econometrics combines ideas from statistics and economic theory to </w:t>
      </w:r>
      <w:proofErr w:type="gramStart"/>
      <w:r w:rsidRPr="00713576">
        <w:rPr>
          <w:lang w:eastAsia="zh-CN"/>
        </w:rPr>
        <w:t>understand</w:t>
      </w:r>
      <w:proofErr w:type="gramEnd"/>
      <w:r w:rsidRPr="00713576">
        <w:rPr>
          <w:lang w:eastAsia="zh-CN"/>
        </w:rPr>
        <w:t xml:space="preserve"> relationships in the world. It allows us to answer causal questions such as “Does air pollution have an impact on housing prices?” or “Do smaller class sizes improve student outcomes?” It also helps us make predictions, for example, “How will housing prices change next year?”</w:t>
      </w:r>
    </w:p>
    <w:p w14:paraId="1EDF529C" w14:textId="77777777" w:rsidR="00713576" w:rsidRPr="00713576" w:rsidRDefault="00713576" w:rsidP="00713576">
      <w:pPr>
        <w:rPr>
          <w:lang w:eastAsia="zh-CN"/>
        </w:rPr>
      </w:pPr>
    </w:p>
    <w:p w14:paraId="738A0875" w14:textId="6A98C845" w:rsidR="00713576" w:rsidRDefault="00713576" w:rsidP="00713576">
      <w:pPr>
        <w:rPr>
          <w:lang w:eastAsia="zh-CN"/>
        </w:rPr>
      </w:pPr>
      <w:r w:rsidRPr="00713576">
        <w:rPr>
          <w:lang w:eastAsia="zh-CN"/>
        </w:rPr>
        <w:t>Topics include key tools for causal inference such as randomized trials, regression, differences in differences, instrumental variables, and regression discontinuity designs. We will also introduce time series regression and forecasting. Class lectures will introduce econometric models and quantitative tools, and in-class lab sessions will provide hands-on experience with programming and empirical analysis in R using real-world data. We will focus on applications using R, not on mathematical formulas. By the end of the semester, you will be able to handle economic data, apply quantitative methods to economic questions, interpret econometric results, and implement your analysis in R.</w:t>
      </w:r>
    </w:p>
    <w:p w14:paraId="1F88E6B2" w14:textId="77777777" w:rsidR="00713576" w:rsidRPr="005700B5" w:rsidRDefault="00713576" w:rsidP="00713576">
      <w:pPr>
        <w:rPr>
          <w:lang w:eastAsia="zh-CN"/>
        </w:rPr>
      </w:pPr>
    </w:p>
    <w:p w14:paraId="4AAA1A95" w14:textId="62070CC9" w:rsidR="00596B94" w:rsidRDefault="00A07477" w:rsidP="00713576">
      <w:pPr>
        <w:pStyle w:val="Heading2"/>
      </w:pPr>
      <w:r>
        <w:lastRenderedPageBreak/>
        <w:t>L</w:t>
      </w:r>
      <w:r w:rsidR="00AA286F">
        <w:t>earning Goals</w:t>
      </w:r>
    </w:p>
    <w:p w14:paraId="56E49EE0" w14:textId="77777777" w:rsidR="00713576" w:rsidRPr="00713576" w:rsidRDefault="00713576" w:rsidP="00713576">
      <w:r w:rsidRPr="00713576">
        <w:t xml:space="preserve">This course addresses </w:t>
      </w:r>
      <w:r w:rsidRPr="00713576">
        <w:rPr>
          <w:i/>
          <w:iCs/>
        </w:rPr>
        <w:t>Environmental and Business Economics</w:t>
      </w:r>
      <w:r w:rsidRPr="00713576">
        <w:t xml:space="preserve"> program learning goals 2 and 7.</w:t>
      </w:r>
      <w:r w:rsidRPr="00713576">
        <w:br/>
      </w:r>
      <w:r w:rsidRPr="00713576">
        <w:rPr>
          <w:b/>
          <w:bCs/>
        </w:rPr>
        <w:t>Goal 2</w:t>
      </w:r>
      <w:r w:rsidRPr="00713576">
        <w:t xml:space="preserve"> Knowledge of practical economic and analytical problem-solving techniques, including the use of computer tools and applications.</w:t>
      </w:r>
    </w:p>
    <w:p w14:paraId="1BAFE632" w14:textId="77777777" w:rsidR="00713576" w:rsidRPr="00713576" w:rsidRDefault="00713576" w:rsidP="00713576">
      <w:r w:rsidRPr="00713576">
        <w:rPr>
          <w:b/>
          <w:bCs/>
        </w:rPr>
        <w:t>Goal 7</w:t>
      </w:r>
      <w:r w:rsidRPr="00713576">
        <w:t xml:space="preserve"> Develop students’ quantitative, analytical, and problem-solving skills for the application of </w:t>
      </w:r>
      <w:proofErr w:type="gramStart"/>
      <w:r w:rsidRPr="00713576">
        <w:t>economic</w:t>
      </w:r>
      <w:proofErr w:type="gramEnd"/>
    </w:p>
    <w:p w14:paraId="461ED871" w14:textId="77777777" w:rsidR="00713576" w:rsidRPr="00713576" w:rsidRDefault="00713576" w:rsidP="00713576">
      <w:r w:rsidRPr="00713576">
        <w:t>principles to agricultural, food, and resource policy issues.</w:t>
      </w:r>
    </w:p>
    <w:p w14:paraId="28623D72" w14:textId="77777777" w:rsidR="00713576" w:rsidRPr="00713576" w:rsidRDefault="00713576" w:rsidP="00713576"/>
    <w:p w14:paraId="5BDC0273" w14:textId="77777777" w:rsidR="00713576" w:rsidRPr="00713576" w:rsidRDefault="00713576" w:rsidP="00713576">
      <w:pPr>
        <w:rPr>
          <w:b/>
          <w:bCs/>
        </w:rPr>
      </w:pPr>
      <w:r w:rsidRPr="00713576">
        <w:rPr>
          <w:b/>
          <w:bCs/>
        </w:rPr>
        <w:t>Course Learning Goals</w:t>
      </w:r>
    </w:p>
    <w:p w14:paraId="2256CCEC" w14:textId="77777777" w:rsidR="00713576" w:rsidRPr="00713576" w:rsidRDefault="00713576" w:rsidP="00713576">
      <w:r w:rsidRPr="00713576">
        <w:t>By the end of this course, students will be able to:</w:t>
      </w:r>
    </w:p>
    <w:p w14:paraId="770036B9" w14:textId="77777777" w:rsidR="00713576" w:rsidRPr="00713576" w:rsidRDefault="00713576" w:rsidP="00713576">
      <w:pPr>
        <w:numPr>
          <w:ilvl w:val="0"/>
          <w:numId w:val="60"/>
        </w:numPr>
      </w:pPr>
      <w:r w:rsidRPr="00713576">
        <w:rPr>
          <w:b/>
          <w:bCs/>
        </w:rPr>
        <w:t>Describe:</w:t>
      </w:r>
      <w:r w:rsidRPr="00713576">
        <w:t xml:space="preserve"> core probability concepts, data structures, and the applied econometrics workflow in R.</w:t>
      </w:r>
    </w:p>
    <w:p w14:paraId="5E4051DD" w14:textId="77777777" w:rsidR="00713576" w:rsidRPr="00713576" w:rsidRDefault="00713576" w:rsidP="00713576">
      <w:pPr>
        <w:numPr>
          <w:ilvl w:val="0"/>
          <w:numId w:val="60"/>
        </w:numPr>
      </w:pPr>
      <w:r w:rsidRPr="00713576">
        <w:rPr>
          <w:b/>
          <w:bCs/>
        </w:rPr>
        <w:t xml:space="preserve">Explain: </w:t>
      </w:r>
      <w:r w:rsidRPr="00713576">
        <w:t>the assumptions behind analytical models such as simple linear regression, instrumental variable, and time series models, and explain the consequences of assumption violations and possible remedies.</w:t>
      </w:r>
    </w:p>
    <w:p w14:paraId="64917276" w14:textId="77777777" w:rsidR="00713576" w:rsidRPr="00713576" w:rsidRDefault="00713576" w:rsidP="00713576">
      <w:pPr>
        <w:numPr>
          <w:ilvl w:val="0"/>
          <w:numId w:val="60"/>
        </w:numPr>
      </w:pPr>
      <w:r w:rsidRPr="00713576">
        <w:rPr>
          <w:b/>
          <w:bCs/>
        </w:rPr>
        <w:t>Examine:</w:t>
      </w:r>
      <w:r w:rsidRPr="00713576">
        <w:t xml:space="preserve"> real-world datasets in R by importing, cleaning, transforming, visualizing, and conducting diagnostics. </w:t>
      </w:r>
    </w:p>
    <w:p w14:paraId="3AE0F747" w14:textId="77777777" w:rsidR="00713576" w:rsidRPr="00713576" w:rsidRDefault="00713576" w:rsidP="00713576">
      <w:pPr>
        <w:numPr>
          <w:ilvl w:val="0"/>
          <w:numId w:val="60"/>
        </w:numPr>
      </w:pPr>
      <w:r w:rsidRPr="00713576">
        <w:rPr>
          <w:b/>
          <w:bCs/>
        </w:rPr>
        <w:t>Interpret:</w:t>
      </w:r>
      <w:r w:rsidRPr="00713576">
        <w:t xml:space="preserve"> the results of analytical models and connect quantitative findings to broader economic reasoning</w:t>
      </w:r>
    </w:p>
    <w:p w14:paraId="637B3389" w14:textId="77777777" w:rsidR="00713576" w:rsidRPr="00713576" w:rsidRDefault="00713576" w:rsidP="00713576">
      <w:r w:rsidRPr="00713576">
        <w:t>and practical decision-making through causal inference or forecasting.</w:t>
      </w:r>
    </w:p>
    <w:p w14:paraId="0874F952" w14:textId="77777777" w:rsidR="00713576" w:rsidRPr="00713576" w:rsidRDefault="00713576" w:rsidP="00713576">
      <w:pPr>
        <w:numPr>
          <w:ilvl w:val="0"/>
          <w:numId w:val="60"/>
        </w:numPr>
      </w:pPr>
      <w:r w:rsidRPr="00713576">
        <w:rPr>
          <w:b/>
          <w:bCs/>
        </w:rPr>
        <w:t xml:space="preserve">Evaluate: </w:t>
      </w:r>
      <w:r w:rsidRPr="00713576">
        <w:t>the validity of empirical studies such as identification strategies, model selection, and predictive performance.</w:t>
      </w:r>
    </w:p>
    <w:p w14:paraId="0A8D7D82" w14:textId="77777777" w:rsidR="00713576" w:rsidRPr="00713576" w:rsidRDefault="00713576" w:rsidP="00713576">
      <w:pPr>
        <w:numPr>
          <w:ilvl w:val="0"/>
          <w:numId w:val="60"/>
        </w:numPr>
      </w:pPr>
      <w:r w:rsidRPr="00713576">
        <w:rPr>
          <w:b/>
          <w:bCs/>
        </w:rPr>
        <w:t>Design:</w:t>
      </w:r>
      <w:r w:rsidRPr="00713576">
        <w:t xml:space="preserve"> an applied econometrics project using R, implements reproducible code, and presents results clearly in written and oral formats.</w:t>
      </w:r>
      <w:r w:rsidRPr="00713576">
        <w:br/>
      </w:r>
    </w:p>
    <w:p w14:paraId="33C97A42" w14:textId="77777777" w:rsidR="00713576" w:rsidRPr="00713576" w:rsidRDefault="00713576" w:rsidP="00713576"/>
    <w:p w14:paraId="52322040" w14:textId="509A8844" w:rsidR="00A3101E" w:rsidRDefault="00A07477" w:rsidP="00AA286F">
      <w:pPr>
        <w:pStyle w:val="Heading2"/>
      </w:pPr>
      <w:r>
        <w:t>A</w:t>
      </w:r>
      <w:r w:rsidR="00AA286F">
        <w:t>ssignments/Responsibilities, Grading &amp; Assessment</w:t>
      </w:r>
    </w:p>
    <w:p w14:paraId="09F57962" w14:textId="77777777" w:rsidR="00713576" w:rsidRPr="00713576" w:rsidRDefault="00713576" w:rsidP="00713576">
      <w:r w:rsidRPr="00713576">
        <w:t>Grading will follow the university standard grading system, with the following weight</w:t>
      </w:r>
    </w:p>
    <w:p w14:paraId="293E51A3" w14:textId="77777777" w:rsidR="00713576" w:rsidRPr="00713576" w:rsidRDefault="00713576" w:rsidP="00713576">
      <w:r w:rsidRPr="00713576">
        <w:t>contributions:</w:t>
      </w:r>
    </w:p>
    <w:p w14:paraId="56CE940F" w14:textId="77777777" w:rsidR="00713576" w:rsidRPr="00713576" w:rsidRDefault="00713576" w:rsidP="00713576"/>
    <w:tbl>
      <w:tblPr>
        <w:tblStyle w:val="TableGrid"/>
        <w:tblW w:w="0" w:type="auto"/>
        <w:tblInd w:w="-5" w:type="dxa"/>
        <w:tblLook w:val="04A0" w:firstRow="1" w:lastRow="0" w:firstColumn="1" w:lastColumn="0" w:noHBand="0" w:noVBand="1"/>
      </w:tblPr>
      <w:tblGrid>
        <w:gridCol w:w="2875"/>
        <w:gridCol w:w="2160"/>
        <w:gridCol w:w="2705"/>
      </w:tblGrid>
      <w:tr w:rsidR="00713576" w:rsidRPr="00713576" w14:paraId="73FFB590" w14:textId="77777777">
        <w:trPr>
          <w:trHeight w:val="330"/>
          <w:tblHeader/>
        </w:trPr>
        <w:tc>
          <w:tcPr>
            <w:tcW w:w="2875" w:type="dxa"/>
            <w:tcBorders>
              <w:top w:val="single" w:sz="4" w:space="0" w:color="auto"/>
              <w:left w:val="single" w:sz="4" w:space="0" w:color="auto"/>
              <w:bottom w:val="single" w:sz="4" w:space="0" w:color="auto"/>
              <w:right w:val="single" w:sz="4" w:space="0" w:color="auto"/>
            </w:tcBorders>
            <w:hideMark/>
          </w:tcPr>
          <w:p w14:paraId="4E12E5FB" w14:textId="77777777" w:rsidR="00713576" w:rsidRPr="00713576" w:rsidRDefault="00713576" w:rsidP="00713576">
            <w:pPr>
              <w:rPr>
                <w:i/>
                <w:iCs/>
              </w:rPr>
            </w:pPr>
            <w:r w:rsidRPr="00713576">
              <w:rPr>
                <w:i/>
                <w:iCs/>
              </w:rPr>
              <w:t>Grade Components</w:t>
            </w:r>
          </w:p>
        </w:tc>
        <w:tc>
          <w:tcPr>
            <w:tcW w:w="2160" w:type="dxa"/>
            <w:tcBorders>
              <w:top w:val="single" w:sz="4" w:space="0" w:color="auto"/>
              <w:left w:val="single" w:sz="4" w:space="0" w:color="auto"/>
              <w:bottom w:val="single" w:sz="4" w:space="0" w:color="auto"/>
              <w:right w:val="single" w:sz="4" w:space="0" w:color="auto"/>
            </w:tcBorders>
            <w:hideMark/>
          </w:tcPr>
          <w:p w14:paraId="460DA28E" w14:textId="77777777" w:rsidR="00713576" w:rsidRPr="00713576" w:rsidRDefault="00713576" w:rsidP="00713576">
            <w:pPr>
              <w:rPr>
                <w:i/>
                <w:iCs/>
              </w:rPr>
            </w:pPr>
            <w:r w:rsidRPr="00713576">
              <w:rPr>
                <w:i/>
                <w:iCs/>
              </w:rPr>
              <w:t>Possible Points</w:t>
            </w:r>
          </w:p>
        </w:tc>
        <w:tc>
          <w:tcPr>
            <w:tcW w:w="2705" w:type="dxa"/>
            <w:tcBorders>
              <w:top w:val="single" w:sz="4" w:space="0" w:color="auto"/>
              <w:left w:val="single" w:sz="4" w:space="0" w:color="auto"/>
              <w:bottom w:val="single" w:sz="4" w:space="0" w:color="auto"/>
              <w:right w:val="single" w:sz="4" w:space="0" w:color="auto"/>
            </w:tcBorders>
            <w:hideMark/>
          </w:tcPr>
          <w:p w14:paraId="1421E94C" w14:textId="77777777" w:rsidR="00713576" w:rsidRPr="00713576" w:rsidRDefault="00713576" w:rsidP="00713576">
            <w:pPr>
              <w:rPr>
                <w:i/>
                <w:iCs/>
              </w:rPr>
            </w:pPr>
            <w:r w:rsidRPr="00713576">
              <w:rPr>
                <w:i/>
                <w:iCs/>
              </w:rPr>
              <w:t>Percentage Weight</w:t>
            </w:r>
          </w:p>
        </w:tc>
      </w:tr>
      <w:tr w:rsidR="00713576" w:rsidRPr="00713576" w14:paraId="0426EF9A" w14:textId="77777777">
        <w:trPr>
          <w:trHeight w:val="330"/>
        </w:trPr>
        <w:tc>
          <w:tcPr>
            <w:tcW w:w="2875" w:type="dxa"/>
            <w:tcBorders>
              <w:top w:val="single" w:sz="4" w:space="0" w:color="auto"/>
              <w:left w:val="single" w:sz="4" w:space="0" w:color="auto"/>
              <w:bottom w:val="single" w:sz="4" w:space="0" w:color="auto"/>
              <w:right w:val="single" w:sz="4" w:space="0" w:color="auto"/>
            </w:tcBorders>
            <w:hideMark/>
          </w:tcPr>
          <w:p w14:paraId="33E554EB" w14:textId="77777777" w:rsidR="00713576" w:rsidRPr="00713576" w:rsidRDefault="00713576" w:rsidP="00713576">
            <w:r w:rsidRPr="00713576">
              <w:t>Midterm</w:t>
            </w:r>
          </w:p>
        </w:tc>
        <w:tc>
          <w:tcPr>
            <w:tcW w:w="2160" w:type="dxa"/>
            <w:tcBorders>
              <w:top w:val="single" w:sz="4" w:space="0" w:color="auto"/>
              <w:left w:val="single" w:sz="4" w:space="0" w:color="auto"/>
              <w:bottom w:val="single" w:sz="4" w:space="0" w:color="auto"/>
              <w:right w:val="single" w:sz="4" w:space="0" w:color="auto"/>
            </w:tcBorders>
            <w:hideMark/>
          </w:tcPr>
          <w:p w14:paraId="7FF77BBB" w14:textId="77777777" w:rsidR="00713576" w:rsidRPr="00713576" w:rsidRDefault="00713576" w:rsidP="00713576">
            <w:r w:rsidRPr="00713576">
              <w:t>100</w:t>
            </w:r>
          </w:p>
        </w:tc>
        <w:tc>
          <w:tcPr>
            <w:tcW w:w="2705" w:type="dxa"/>
            <w:tcBorders>
              <w:top w:val="single" w:sz="4" w:space="0" w:color="auto"/>
              <w:left w:val="single" w:sz="4" w:space="0" w:color="auto"/>
              <w:bottom w:val="single" w:sz="4" w:space="0" w:color="auto"/>
              <w:right w:val="single" w:sz="4" w:space="0" w:color="auto"/>
            </w:tcBorders>
            <w:hideMark/>
          </w:tcPr>
          <w:p w14:paraId="5452B642" w14:textId="77777777" w:rsidR="00713576" w:rsidRPr="00713576" w:rsidRDefault="00713576" w:rsidP="00713576">
            <w:r w:rsidRPr="00713576">
              <w:t>20</w:t>
            </w:r>
          </w:p>
        </w:tc>
      </w:tr>
      <w:tr w:rsidR="00713576" w:rsidRPr="00713576" w14:paraId="76FCF4BD" w14:textId="77777777">
        <w:trPr>
          <w:trHeight w:val="330"/>
        </w:trPr>
        <w:tc>
          <w:tcPr>
            <w:tcW w:w="2875" w:type="dxa"/>
            <w:tcBorders>
              <w:top w:val="single" w:sz="4" w:space="0" w:color="auto"/>
              <w:left w:val="single" w:sz="4" w:space="0" w:color="auto"/>
              <w:bottom w:val="single" w:sz="4" w:space="0" w:color="auto"/>
              <w:right w:val="single" w:sz="4" w:space="0" w:color="auto"/>
            </w:tcBorders>
            <w:hideMark/>
          </w:tcPr>
          <w:p w14:paraId="64C29074" w14:textId="77777777" w:rsidR="00713576" w:rsidRPr="00713576" w:rsidRDefault="00713576" w:rsidP="00713576">
            <w:r w:rsidRPr="00713576">
              <w:t>Final group project</w:t>
            </w:r>
          </w:p>
        </w:tc>
        <w:tc>
          <w:tcPr>
            <w:tcW w:w="2160" w:type="dxa"/>
            <w:tcBorders>
              <w:top w:val="single" w:sz="4" w:space="0" w:color="auto"/>
              <w:left w:val="single" w:sz="4" w:space="0" w:color="auto"/>
              <w:bottom w:val="single" w:sz="4" w:space="0" w:color="auto"/>
              <w:right w:val="single" w:sz="4" w:space="0" w:color="auto"/>
            </w:tcBorders>
            <w:hideMark/>
          </w:tcPr>
          <w:p w14:paraId="172CA41C" w14:textId="77777777" w:rsidR="00713576" w:rsidRPr="00713576" w:rsidRDefault="00713576" w:rsidP="00713576">
            <w:r w:rsidRPr="00713576">
              <w:t>100</w:t>
            </w:r>
          </w:p>
        </w:tc>
        <w:tc>
          <w:tcPr>
            <w:tcW w:w="2705" w:type="dxa"/>
            <w:tcBorders>
              <w:top w:val="single" w:sz="4" w:space="0" w:color="auto"/>
              <w:left w:val="single" w:sz="4" w:space="0" w:color="auto"/>
              <w:bottom w:val="single" w:sz="4" w:space="0" w:color="auto"/>
              <w:right w:val="single" w:sz="4" w:space="0" w:color="auto"/>
            </w:tcBorders>
            <w:hideMark/>
          </w:tcPr>
          <w:p w14:paraId="26A08437" w14:textId="77777777" w:rsidR="00713576" w:rsidRPr="00713576" w:rsidRDefault="00713576" w:rsidP="00713576">
            <w:r w:rsidRPr="00713576">
              <w:t>30</w:t>
            </w:r>
          </w:p>
        </w:tc>
      </w:tr>
      <w:tr w:rsidR="00713576" w:rsidRPr="00713576" w14:paraId="0AF62947" w14:textId="77777777">
        <w:trPr>
          <w:trHeight w:val="330"/>
        </w:trPr>
        <w:tc>
          <w:tcPr>
            <w:tcW w:w="2875" w:type="dxa"/>
            <w:tcBorders>
              <w:top w:val="single" w:sz="4" w:space="0" w:color="auto"/>
              <w:left w:val="single" w:sz="4" w:space="0" w:color="auto"/>
              <w:bottom w:val="single" w:sz="4" w:space="0" w:color="auto"/>
              <w:right w:val="single" w:sz="4" w:space="0" w:color="auto"/>
            </w:tcBorders>
            <w:hideMark/>
          </w:tcPr>
          <w:p w14:paraId="6145F0CB" w14:textId="77777777" w:rsidR="00713576" w:rsidRPr="00713576" w:rsidRDefault="00713576" w:rsidP="00713576">
            <w:r w:rsidRPr="00713576">
              <w:t>5 Problem Sets</w:t>
            </w:r>
          </w:p>
        </w:tc>
        <w:tc>
          <w:tcPr>
            <w:tcW w:w="2160" w:type="dxa"/>
            <w:tcBorders>
              <w:top w:val="single" w:sz="4" w:space="0" w:color="auto"/>
              <w:left w:val="single" w:sz="4" w:space="0" w:color="auto"/>
              <w:bottom w:val="single" w:sz="4" w:space="0" w:color="auto"/>
              <w:right w:val="single" w:sz="4" w:space="0" w:color="auto"/>
            </w:tcBorders>
            <w:hideMark/>
          </w:tcPr>
          <w:p w14:paraId="53337895" w14:textId="77777777" w:rsidR="00713576" w:rsidRPr="00713576" w:rsidRDefault="00713576" w:rsidP="00713576">
            <w:r w:rsidRPr="00713576">
              <w:t>60 each</w:t>
            </w:r>
          </w:p>
        </w:tc>
        <w:tc>
          <w:tcPr>
            <w:tcW w:w="2705" w:type="dxa"/>
            <w:tcBorders>
              <w:top w:val="single" w:sz="4" w:space="0" w:color="auto"/>
              <w:left w:val="single" w:sz="4" w:space="0" w:color="auto"/>
              <w:bottom w:val="single" w:sz="4" w:space="0" w:color="auto"/>
              <w:right w:val="single" w:sz="4" w:space="0" w:color="auto"/>
            </w:tcBorders>
            <w:hideMark/>
          </w:tcPr>
          <w:p w14:paraId="78A5C7FD" w14:textId="77777777" w:rsidR="00713576" w:rsidRPr="00713576" w:rsidRDefault="00713576" w:rsidP="00713576">
            <w:r w:rsidRPr="00713576">
              <w:t>30</w:t>
            </w:r>
          </w:p>
        </w:tc>
      </w:tr>
      <w:tr w:rsidR="00713576" w:rsidRPr="00713576" w14:paraId="78DBBA46" w14:textId="77777777">
        <w:trPr>
          <w:trHeight w:val="330"/>
        </w:trPr>
        <w:tc>
          <w:tcPr>
            <w:tcW w:w="2875" w:type="dxa"/>
            <w:tcBorders>
              <w:top w:val="single" w:sz="4" w:space="0" w:color="auto"/>
              <w:left w:val="single" w:sz="4" w:space="0" w:color="auto"/>
              <w:bottom w:val="single" w:sz="4" w:space="0" w:color="auto"/>
              <w:right w:val="single" w:sz="4" w:space="0" w:color="auto"/>
            </w:tcBorders>
            <w:hideMark/>
          </w:tcPr>
          <w:p w14:paraId="209A3FB8" w14:textId="77777777" w:rsidR="00713576" w:rsidRPr="00713576" w:rsidRDefault="00713576" w:rsidP="00713576">
            <w:r w:rsidRPr="00713576">
              <w:t>10 Lab Quizzes</w:t>
            </w:r>
          </w:p>
        </w:tc>
        <w:tc>
          <w:tcPr>
            <w:tcW w:w="2160" w:type="dxa"/>
            <w:tcBorders>
              <w:top w:val="single" w:sz="4" w:space="0" w:color="auto"/>
              <w:left w:val="single" w:sz="4" w:space="0" w:color="auto"/>
              <w:bottom w:val="single" w:sz="4" w:space="0" w:color="auto"/>
              <w:right w:val="single" w:sz="4" w:space="0" w:color="auto"/>
            </w:tcBorders>
            <w:hideMark/>
          </w:tcPr>
          <w:p w14:paraId="588B2ECA" w14:textId="77777777" w:rsidR="00713576" w:rsidRPr="00713576" w:rsidRDefault="00713576" w:rsidP="00713576">
            <w:r w:rsidRPr="00713576">
              <w:t>15 each</w:t>
            </w:r>
          </w:p>
        </w:tc>
        <w:tc>
          <w:tcPr>
            <w:tcW w:w="2705" w:type="dxa"/>
            <w:tcBorders>
              <w:top w:val="single" w:sz="4" w:space="0" w:color="auto"/>
              <w:left w:val="single" w:sz="4" w:space="0" w:color="auto"/>
              <w:bottom w:val="single" w:sz="4" w:space="0" w:color="auto"/>
              <w:right w:val="single" w:sz="4" w:space="0" w:color="auto"/>
            </w:tcBorders>
            <w:hideMark/>
          </w:tcPr>
          <w:p w14:paraId="6E8ED705" w14:textId="77777777" w:rsidR="00713576" w:rsidRPr="00713576" w:rsidRDefault="00713576" w:rsidP="00713576">
            <w:r w:rsidRPr="00713576">
              <w:t>15</w:t>
            </w:r>
          </w:p>
        </w:tc>
      </w:tr>
      <w:tr w:rsidR="00713576" w:rsidRPr="00713576" w14:paraId="406086D3" w14:textId="77777777">
        <w:trPr>
          <w:trHeight w:val="330"/>
        </w:trPr>
        <w:tc>
          <w:tcPr>
            <w:tcW w:w="2875" w:type="dxa"/>
            <w:tcBorders>
              <w:top w:val="single" w:sz="4" w:space="0" w:color="auto"/>
              <w:left w:val="single" w:sz="4" w:space="0" w:color="auto"/>
              <w:bottom w:val="single" w:sz="4" w:space="0" w:color="auto"/>
              <w:right w:val="single" w:sz="4" w:space="0" w:color="auto"/>
            </w:tcBorders>
            <w:hideMark/>
          </w:tcPr>
          <w:p w14:paraId="2085F928" w14:textId="77777777" w:rsidR="00713576" w:rsidRPr="00713576" w:rsidRDefault="00713576" w:rsidP="00713576">
            <w:r w:rsidRPr="00713576">
              <w:t>Peer Evaluation</w:t>
            </w:r>
          </w:p>
        </w:tc>
        <w:tc>
          <w:tcPr>
            <w:tcW w:w="2160" w:type="dxa"/>
            <w:tcBorders>
              <w:top w:val="single" w:sz="4" w:space="0" w:color="auto"/>
              <w:left w:val="single" w:sz="4" w:space="0" w:color="auto"/>
              <w:bottom w:val="single" w:sz="4" w:space="0" w:color="auto"/>
              <w:right w:val="single" w:sz="4" w:space="0" w:color="auto"/>
            </w:tcBorders>
            <w:hideMark/>
          </w:tcPr>
          <w:p w14:paraId="4EB43265" w14:textId="77777777" w:rsidR="00713576" w:rsidRPr="00713576" w:rsidRDefault="00713576" w:rsidP="00713576">
            <w:r w:rsidRPr="00713576">
              <w:t>10</w:t>
            </w:r>
          </w:p>
        </w:tc>
        <w:tc>
          <w:tcPr>
            <w:tcW w:w="2705" w:type="dxa"/>
            <w:tcBorders>
              <w:top w:val="single" w:sz="4" w:space="0" w:color="auto"/>
              <w:left w:val="single" w:sz="4" w:space="0" w:color="auto"/>
              <w:bottom w:val="single" w:sz="4" w:space="0" w:color="auto"/>
              <w:right w:val="single" w:sz="4" w:space="0" w:color="auto"/>
            </w:tcBorders>
            <w:hideMark/>
          </w:tcPr>
          <w:p w14:paraId="71FE35BD" w14:textId="77777777" w:rsidR="00713576" w:rsidRPr="00713576" w:rsidRDefault="00713576" w:rsidP="00713576">
            <w:r w:rsidRPr="00713576">
              <w:t>5</w:t>
            </w:r>
          </w:p>
        </w:tc>
      </w:tr>
      <w:tr w:rsidR="00713576" w:rsidRPr="00713576" w14:paraId="2EC4DF1F" w14:textId="77777777">
        <w:trPr>
          <w:trHeight w:val="330"/>
        </w:trPr>
        <w:tc>
          <w:tcPr>
            <w:tcW w:w="2875" w:type="dxa"/>
            <w:tcBorders>
              <w:top w:val="single" w:sz="4" w:space="0" w:color="auto"/>
              <w:left w:val="single" w:sz="4" w:space="0" w:color="auto"/>
              <w:bottom w:val="single" w:sz="4" w:space="0" w:color="auto"/>
              <w:right w:val="single" w:sz="4" w:space="0" w:color="auto"/>
            </w:tcBorders>
            <w:hideMark/>
          </w:tcPr>
          <w:p w14:paraId="52212D89" w14:textId="77777777" w:rsidR="00713576" w:rsidRPr="00713576" w:rsidRDefault="00713576" w:rsidP="00713576">
            <w:r w:rsidRPr="00713576">
              <w:t>Total</w:t>
            </w:r>
          </w:p>
        </w:tc>
        <w:tc>
          <w:tcPr>
            <w:tcW w:w="2160" w:type="dxa"/>
            <w:tcBorders>
              <w:top w:val="single" w:sz="4" w:space="0" w:color="auto"/>
              <w:left w:val="single" w:sz="4" w:space="0" w:color="auto"/>
              <w:bottom w:val="single" w:sz="4" w:space="0" w:color="auto"/>
              <w:right w:val="single" w:sz="4" w:space="0" w:color="auto"/>
            </w:tcBorders>
          </w:tcPr>
          <w:p w14:paraId="5DDCB54A" w14:textId="77777777" w:rsidR="00713576" w:rsidRPr="00713576" w:rsidRDefault="00713576" w:rsidP="00713576"/>
        </w:tc>
        <w:tc>
          <w:tcPr>
            <w:tcW w:w="2705" w:type="dxa"/>
            <w:tcBorders>
              <w:top w:val="single" w:sz="4" w:space="0" w:color="auto"/>
              <w:left w:val="single" w:sz="4" w:space="0" w:color="auto"/>
              <w:bottom w:val="single" w:sz="4" w:space="0" w:color="auto"/>
              <w:right w:val="single" w:sz="4" w:space="0" w:color="auto"/>
            </w:tcBorders>
            <w:hideMark/>
          </w:tcPr>
          <w:p w14:paraId="7723AD86" w14:textId="77777777" w:rsidR="00713576" w:rsidRPr="00713576" w:rsidRDefault="00713576" w:rsidP="00713576">
            <w:r w:rsidRPr="00713576">
              <w:rPr>
                <w:i/>
                <w:iCs/>
              </w:rPr>
              <w:t>100</w:t>
            </w:r>
          </w:p>
        </w:tc>
      </w:tr>
    </w:tbl>
    <w:p w14:paraId="51B08266" w14:textId="77777777" w:rsidR="00713576" w:rsidRPr="00713576" w:rsidRDefault="00713576" w:rsidP="00713576"/>
    <w:p w14:paraId="7B877099" w14:textId="77777777" w:rsidR="00713576" w:rsidRPr="00713576" w:rsidRDefault="00713576" w:rsidP="00713576">
      <w:r w:rsidRPr="00713576">
        <w:t xml:space="preserve">• </w:t>
      </w:r>
      <w:r w:rsidRPr="00713576">
        <w:rPr>
          <w:b/>
          <w:bCs/>
        </w:rPr>
        <w:t>Final Group Project</w:t>
      </w:r>
      <w:r w:rsidRPr="00713576">
        <w:br/>
        <w:t>You will work in groups to replicate part of an economics research paper, including recreating tables and graphs. In your final group presentation, you will provide an overview of the paper such as the research question, the type of data used, and the reasoning behind the chosen model. You will also demonstrate how R is used to reproduce the results and discuss the conclusions that can be drawn from the R output.</w:t>
      </w:r>
    </w:p>
    <w:p w14:paraId="15F78CDA" w14:textId="77777777" w:rsidR="00713576" w:rsidRPr="00713576" w:rsidRDefault="00713576" w:rsidP="00713576"/>
    <w:p w14:paraId="54E356FE" w14:textId="77777777" w:rsidR="00713576" w:rsidRPr="00713576" w:rsidRDefault="00713576" w:rsidP="00713576">
      <w:r w:rsidRPr="00713576">
        <w:t xml:space="preserve">• </w:t>
      </w:r>
      <w:r w:rsidRPr="00713576">
        <w:rPr>
          <w:b/>
          <w:bCs/>
        </w:rPr>
        <w:t>Lab Quiz</w:t>
      </w:r>
    </w:p>
    <w:p w14:paraId="308D3946" w14:textId="77777777" w:rsidR="00713576" w:rsidRPr="00713576" w:rsidRDefault="00713576" w:rsidP="00713576">
      <w:r w:rsidRPr="00713576">
        <w:lastRenderedPageBreak/>
        <w:t>Lab quizzes will be given at random points throughout the semester. These will be short R programming questions that you will complete on your laptop during class.</w:t>
      </w:r>
    </w:p>
    <w:p w14:paraId="34DAF498" w14:textId="77777777" w:rsidR="00713576" w:rsidRPr="00713576" w:rsidRDefault="00713576" w:rsidP="00713576"/>
    <w:p w14:paraId="4EE62D9B" w14:textId="77777777" w:rsidR="00713576" w:rsidRPr="00713576" w:rsidRDefault="00713576" w:rsidP="00713576">
      <w:r w:rsidRPr="00713576">
        <w:t xml:space="preserve">• </w:t>
      </w:r>
      <w:r w:rsidRPr="00713576">
        <w:rPr>
          <w:b/>
          <w:bCs/>
        </w:rPr>
        <w:t>Extra credits</w:t>
      </w:r>
      <w:r w:rsidRPr="00713576">
        <w:t xml:space="preserve"> opportunities will be posted as the semester progresses.</w:t>
      </w:r>
    </w:p>
    <w:p w14:paraId="6F706A99" w14:textId="77777777" w:rsidR="00713576" w:rsidRPr="00713576" w:rsidRDefault="00713576" w:rsidP="00713576">
      <w:r w:rsidRPr="00713576">
        <w:t>Grades will be determined based on the total points earned, according to the scale below:</w:t>
      </w:r>
    </w:p>
    <w:p w14:paraId="46B660E0" w14:textId="77777777" w:rsidR="00713576" w:rsidRPr="00713576" w:rsidRDefault="00713576" w:rsidP="00713576">
      <w:pPr>
        <w:numPr>
          <w:ilvl w:val="0"/>
          <w:numId w:val="61"/>
        </w:numPr>
      </w:pPr>
      <w:r w:rsidRPr="00713576">
        <w:t>“A” = 90 and above</w:t>
      </w:r>
      <w:r w:rsidRPr="00713576">
        <w:tab/>
      </w:r>
    </w:p>
    <w:p w14:paraId="5DAF3D6D" w14:textId="77777777" w:rsidR="00713576" w:rsidRPr="00713576" w:rsidRDefault="00713576" w:rsidP="00713576">
      <w:pPr>
        <w:numPr>
          <w:ilvl w:val="0"/>
          <w:numId w:val="61"/>
        </w:numPr>
      </w:pPr>
      <w:r w:rsidRPr="00713576">
        <w:t>“B+” = 85 – 89</w:t>
      </w:r>
    </w:p>
    <w:p w14:paraId="26D46673" w14:textId="77777777" w:rsidR="00713576" w:rsidRPr="00713576" w:rsidRDefault="00713576" w:rsidP="00713576">
      <w:pPr>
        <w:numPr>
          <w:ilvl w:val="0"/>
          <w:numId w:val="61"/>
        </w:numPr>
      </w:pPr>
      <w:r w:rsidRPr="00713576">
        <w:t>“B” = 80 - 84</w:t>
      </w:r>
      <w:r w:rsidRPr="00713576">
        <w:tab/>
      </w:r>
    </w:p>
    <w:p w14:paraId="3D6B1A2D" w14:textId="77777777" w:rsidR="00713576" w:rsidRPr="00713576" w:rsidRDefault="00713576" w:rsidP="00713576">
      <w:pPr>
        <w:numPr>
          <w:ilvl w:val="0"/>
          <w:numId w:val="61"/>
        </w:numPr>
      </w:pPr>
      <w:r w:rsidRPr="00713576">
        <w:t>“C+” = 75 - 79</w:t>
      </w:r>
      <w:r w:rsidRPr="00713576">
        <w:tab/>
      </w:r>
    </w:p>
    <w:p w14:paraId="50D8065D" w14:textId="77777777" w:rsidR="00713576" w:rsidRPr="00713576" w:rsidRDefault="00713576" w:rsidP="00713576">
      <w:pPr>
        <w:numPr>
          <w:ilvl w:val="0"/>
          <w:numId w:val="61"/>
        </w:numPr>
      </w:pPr>
      <w:r w:rsidRPr="00713576">
        <w:t xml:space="preserve">“C” = 70 - 74     </w:t>
      </w:r>
    </w:p>
    <w:p w14:paraId="0A790BB5" w14:textId="77777777" w:rsidR="00713576" w:rsidRPr="00713576" w:rsidRDefault="00713576" w:rsidP="00713576">
      <w:pPr>
        <w:numPr>
          <w:ilvl w:val="0"/>
          <w:numId w:val="61"/>
        </w:numPr>
      </w:pPr>
      <w:r w:rsidRPr="00713576">
        <w:t>“D” = 60 – 69</w:t>
      </w:r>
    </w:p>
    <w:p w14:paraId="60C2E423" w14:textId="77777777" w:rsidR="00713576" w:rsidRPr="00713576" w:rsidRDefault="00713576" w:rsidP="00713576">
      <w:pPr>
        <w:numPr>
          <w:ilvl w:val="0"/>
          <w:numId w:val="61"/>
        </w:numPr>
      </w:pPr>
      <w:r w:rsidRPr="00713576">
        <w:t>“F” = below 60% and/or if you do not attempt 1 or more exam(s)</w:t>
      </w:r>
      <w:r w:rsidRPr="00713576">
        <w:tab/>
      </w:r>
    </w:p>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14"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5"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6"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7"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4E06FA89" w14:textId="21D99955" w:rsidR="00050BF1" w:rsidRPr="00713576" w:rsidRDefault="0060357A" w:rsidP="00050BF1">
      <w:pPr>
        <w:rPr>
          <w:i/>
        </w:rPr>
      </w:pPr>
      <w:r w:rsidRPr="0060357A">
        <w:rPr>
          <w:i/>
        </w:rPr>
        <w:t>The schedule is subject to change.</w:t>
      </w:r>
    </w:p>
    <w:tbl>
      <w:tblPr>
        <w:tblStyle w:val="TableGrid"/>
        <w:tblW w:w="10710" w:type="dxa"/>
        <w:tblInd w:w="-5" w:type="dxa"/>
        <w:tblLayout w:type="fixed"/>
        <w:tblLook w:val="04A0" w:firstRow="1" w:lastRow="0" w:firstColumn="1" w:lastColumn="0" w:noHBand="0" w:noVBand="1"/>
      </w:tblPr>
      <w:tblGrid>
        <w:gridCol w:w="810"/>
        <w:gridCol w:w="8280"/>
        <w:gridCol w:w="1620"/>
      </w:tblGrid>
      <w:tr w:rsidR="00713576" w:rsidRPr="00713576" w14:paraId="6AFD31EC" w14:textId="77777777">
        <w:trPr>
          <w:trHeight w:val="413"/>
          <w:tblHeader/>
        </w:trPr>
        <w:tc>
          <w:tcPr>
            <w:tcW w:w="810" w:type="dxa"/>
            <w:tcBorders>
              <w:top w:val="single" w:sz="4" w:space="0" w:color="auto"/>
              <w:left w:val="single" w:sz="4" w:space="0" w:color="auto"/>
              <w:bottom w:val="single" w:sz="4" w:space="0" w:color="auto"/>
              <w:right w:val="single" w:sz="4" w:space="0" w:color="auto"/>
            </w:tcBorders>
            <w:hideMark/>
          </w:tcPr>
          <w:p w14:paraId="62FCB525" w14:textId="77777777" w:rsidR="00713576" w:rsidRPr="00713576" w:rsidRDefault="00713576" w:rsidP="00713576">
            <w:pPr>
              <w:rPr>
                <w:b/>
                <w:bCs/>
                <w:iCs/>
              </w:rPr>
            </w:pPr>
            <w:r w:rsidRPr="00713576">
              <w:rPr>
                <w:b/>
                <w:bCs/>
                <w:iCs/>
              </w:rPr>
              <w:t>Week</w:t>
            </w:r>
          </w:p>
        </w:tc>
        <w:tc>
          <w:tcPr>
            <w:tcW w:w="8280" w:type="dxa"/>
            <w:tcBorders>
              <w:top w:val="single" w:sz="4" w:space="0" w:color="auto"/>
              <w:left w:val="single" w:sz="4" w:space="0" w:color="auto"/>
              <w:bottom w:val="single" w:sz="4" w:space="0" w:color="auto"/>
              <w:right w:val="single" w:sz="4" w:space="0" w:color="auto"/>
            </w:tcBorders>
            <w:hideMark/>
          </w:tcPr>
          <w:p w14:paraId="13BE2E27" w14:textId="77777777" w:rsidR="00713576" w:rsidRPr="00713576" w:rsidRDefault="00713576" w:rsidP="00713576">
            <w:pPr>
              <w:rPr>
                <w:b/>
                <w:bCs/>
                <w:iCs/>
              </w:rPr>
            </w:pPr>
            <w:r w:rsidRPr="00713576">
              <w:rPr>
                <w:b/>
                <w:bCs/>
                <w:iCs/>
              </w:rPr>
              <w:t>Topics</w:t>
            </w:r>
          </w:p>
        </w:tc>
        <w:tc>
          <w:tcPr>
            <w:tcW w:w="1620" w:type="dxa"/>
            <w:tcBorders>
              <w:top w:val="single" w:sz="4" w:space="0" w:color="auto"/>
              <w:left w:val="single" w:sz="4" w:space="0" w:color="auto"/>
              <w:bottom w:val="single" w:sz="4" w:space="0" w:color="auto"/>
              <w:right w:val="single" w:sz="4" w:space="0" w:color="auto"/>
            </w:tcBorders>
            <w:hideMark/>
          </w:tcPr>
          <w:p w14:paraId="01FD3C41" w14:textId="77777777" w:rsidR="00713576" w:rsidRPr="00713576" w:rsidRDefault="00713576" w:rsidP="00713576">
            <w:pPr>
              <w:rPr>
                <w:b/>
                <w:bCs/>
                <w:iCs/>
              </w:rPr>
            </w:pPr>
            <w:r w:rsidRPr="00713576">
              <w:rPr>
                <w:b/>
                <w:bCs/>
                <w:iCs/>
              </w:rPr>
              <w:t>Note</w:t>
            </w:r>
          </w:p>
        </w:tc>
      </w:tr>
      <w:tr w:rsidR="00713576" w:rsidRPr="00713576" w14:paraId="15DB11EE" w14:textId="77777777">
        <w:trPr>
          <w:trHeight w:val="647"/>
        </w:trPr>
        <w:tc>
          <w:tcPr>
            <w:tcW w:w="810" w:type="dxa"/>
            <w:tcBorders>
              <w:top w:val="single" w:sz="4" w:space="0" w:color="auto"/>
              <w:left w:val="single" w:sz="4" w:space="0" w:color="auto"/>
              <w:bottom w:val="single" w:sz="4" w:space="0" w:color="auto"/>
              <w:right w:val="single" w:sz="4" w:space="0" w:color="auto"/>
            </w:tcBorders>
            <w:hideMark/>
          </w:tcPr>
          <w:p w14:paraId="0E71204D" w14:textId="77777777" w:rsidR="00713576" w:rsidRPr="00713576" w:rsidRDefault="00713576" w:rsidP="00713576">
            <w:pPr>
              <w:rPr>
                <w:iCs/>
              </w:rPr>
            </w:pPr>
            <w:r w:rsidRPr="00713576">
              <w:t>1</w:t>
            </w:r>
          </w:p>
        </w:tc>
        <w:tc>
          <w:tcPr>
            <w:tcW w:w="8280" w:type="dxa"/>
            <w:tcBorders>
              <w:top w:val="single" w:sz="4" w:space="0" w:color="auto"/>
              <w:left w:val="single" w:sz="4" w:space="0" w:color="auto"/>
              <w:bottom w:val="single" w:sz="4" w:space="0" w:color="auto"/>
              <w:right w:val="single" w:sz="4" w:space="0" w:color="auto"/>
            </w:tcBorders>
            <w:hideMark/>
          </w:tcPr>
          <w:p w14:paraId="24F0F43B" w14:textId="77777777" w:rsidR="00713576" w:rsidRPr="00713576" w:rsidRDefault="00713576" w:rsidP="00713576">
            <w:pPr>
              <w:rPr>
                <w:iCs/>
              </w:rPr>
            </w:pPr>
            <w:r w:rsidRPr="00713576">
              <w:rPr>
                <w:iCs/>
              </w:rPr>
              <w:t>Ch 1 Introduction to Econometrics</w:t>
            </w:r>
            <w:r w:rsidRPr="00713576">
              <w:rPr>
                <w:iCs/>
              </w:rPr>
              <w:br/>
              <w:t>R tutorial</w:t>
            </w:r>
          </w:p>
        </w:tc>
        <w:tc>
          <w:tcPr>
            <w:tcW w:w="1620" w:type="dxa"/>
            <w:tcBorders>
              <w:top w:val="single" w:sz="4" w:space="0" w:color="auto"/>
              <w:left w:val="single" w:sz="4" w:space="0" w:color="auto"/>
              <w:bottom w:val="single" w:sz="4" w:space="0" w:color="auto"/>
              <w:right w:val="single" w:sz="4" w:space="0" w:color="auto"/>
            </w:tcBorders>
          </w:tcPr>
          <w:p w14:paraId="4AD62F22" w14:textId="77777777" w:rsidR="00713576" w:rsidRPr="00713576" w:rsidRDefault="00713576" w:rsidP="00713576">
            <w:pPr>
              <w:rPr>
                <w:iCs/>
              </w:rPr>
            </w:pPr>
          </w:p>
        </w:tc>
      </w:tr>
      <w:tr w:rsidR="00713576" w:rsidRPr="00713576" w14:paraId="3CAAF44A" w14:textId="77777777">
        <w:trPr>
          <w:trHeight w:val="2015"/>
        </w:trPr>
        <w:tc>
          <w:tcPr>
            <w:tcW w:w="810" w:type="dxa"/>
            <w:tcBorders>
              <w:top w:val="single" w:sz="4" w:space="0" w:color="auto"/>
              <w:left w:val="single" w:sz="4" w:space="0" w:color="auto"/>
              <w:bottom w:val="single" w:sz="4" w:space="0" w:color="auto"/>
              <w:right w:val="single" w:sz="4" w:space="0" w:color="auto"/>
            </w:tcBorders>
            <w:hideMark/>
          </w:tcPr>
          <w:p w14:paraId="104BA47E" w14:textId="77777777" w:rsidR="00713576" w:rsidRPr="00713576" w:rsidRDefault="00713576" w:rsidP="00713576">
            <w:pPr>
              <w:rPr>
                <w:iCs/>
              </w:rPr>
            </w:pPr>
            <w:r w:rsidRPr="00713576">
              <w:t>2</w:t>
            </w:r>
          </w:p>
        </w:tc>
        <w:tc>
          <w:tcPr>
            <w:tcW w:w="8280" w:type="dxa"/>
            <w:tcBorders>
              <w:top w:val="single" w:sz="4" w:space="0" w:color="auto"/>
              <w:left w:val="single" w:sz="4" w:space="0" w:color="auto"/>
              <w:bottom w:val="single" w:sz="4" w:space="0" w:color="auto"/>
              <w:right w:val="single" w:sz="4" w:space="0" w:color="auto"/>
            </w:tcBorders>
            <w:hideMark/>
          </w:tcPr>
          <w:p w14:paraId="40F21EC2" w14:textId="77777777" w:rsidR="00713576" w:rsidRPr="00713576" w:rsidRDefault="00713576" w:rsidP="00713576">
            <w:pPr>
              <w:rPr>
                <w:iCs/>
              </w:rPr>
            </w:pPr>
            <w:r w:rsidRPr="00713576">
              <w:rPr>
                <w:iCs/>
              </w:rPr>
              <w:t>Ch 2 Probability Theory Review</w:t>
            </w:r>
            <w:r w:rsidRPr="00713576">
              <w:rPr>
                <w:iCs/>
              </w:rPr>
              <w:br/>
              <w:t>2.1 Random Variables and Probability Distributions</w:t>
            </w:r>
            <w:r w:rsidRPr="00713576">
              <w:rPr>
                <w:iCs/>
              </w:rPr>
              <w:br/>
              <w:t>2.2 Random Sampling and the Distribution of Sample Averages</w:t>
            </w:r>
          </w:p>
          <w:p w14:paraId="2392E008" w14:textId="77777777" w:rsidR="00713576" w:rsidRPr="00713576" w:rsidRDefault="00713576" w:rsidP="00713576">
            <w:pPr>
              <w:rPr>
                <w:iCs/>
              </w:rPr>
            </w:pPr>
            <w:r w:rsidRPr="00713576">
              <w:rPr>
                <w:iCs/>
              </w:rPr>
              <w:t>Ch 3 A Review of Statistics Using R</w:t>
            </w:r>
            <w:r w:rsidRPr="00713576">
              <w:rPr>
                <w:iCs/>
              </w:rPr>
              <w:br/>
              <w:t>3.1 Estimation of the Population Mean</w:t>
            </w:r>
            <w:r w:rsidRPr="00713576">
              <w:rPr>
                <w:iCs/>
              </w:rPr>
              <w:br/>
              <w:t>3.2 Properties of the Sample Mean</w:t>
            </w:r>
          </w:p>
          <w:p w14:paraId="54A9476E" w14:textId="77777777" w:rsidR="00713576" w:rsidRPr="00713576" w:rsidRDefault="00713576" w:rsidP="00713576">
            <w:pPr>
              <w:rPr>
                <w:iCs/>
              </w:rPr>
            </w:pPr>
            <w:r w:rsidRPr="00713576">
              <w:rPr>
                <w:iCs/>
              </w:rPr>
              <w:t>R tutorial</w:t>
            </w:r>
          </w:p>
        </w:tc>
        <w:tc>
          <w:tcPr>
            <w:tcW w:w="1620" w:type="dxa"/>
            <w:tcBorders>
              <w:top w:val="single" w:sz="4" w:space="0" w:color="auto"/>
              <w:left w:val="single" w:sz="4" w:space="0" w:color="auto"/>
              <w:bottom w:val="single" w:sz="4" w:space="0" w:color="auto"/>
              <w:right w:val="single" w:sz="4" w:space="0" w:color="auto"/>
            </w:tcBorders>
            <w:hideMark/>
          </w:tcPr>
          <w:p w14:paraId="7D262D76" w14:textId="77777777" w:rsidR="00713576" w:rsidRPr="00713576" w:rsidRDefault="00713576" w:rsidP="00713576">
            <w:pPr>
              <w:rPr>
                <w:iCs/>
              </w:rPr>
            </w:pPr>
            <w:r w:rsidRPr="00713576">
              <w:rPr>
                <w:iCs/>
              </w:rPr>
              <w:t>PS 1</w:t>
            </w:r>
          </w:p>
        </w:tc>
      </w:tr>
      <w:tr w:rsidR="00713576" w:rsidRPr="00713576" w14:paraId="736F8C21" w14:textId="77777777">
        <w:trPr>
          <w:trHeight w:val="440"/>
        </w:trPr>
        <w:tc>
          <w:tcPr>
            <w:tcW w:w="810" w:type="dxa"/>
            <w:tcBorders>
              <w:top w:val="single" w:sz="4" w:space="0" w:color="auto"/>
              <w:left w:val="single" w:sz="4" w:space="0" w:color="auto"/>
              <w:bottom w:val="single" w:sz="4" w:space="0" w:color="auto"/>
              <w:right w:val="single" w:sz="4" w:space="0" w:color="auto"/>
            </w:tcBorders>
            <w:hideMark/>
          </w:tcPr>
          <w:p w14:paraId="056A8E6F" w14:textId="77777777" w:rsidR="00713576" w:rsidRPr="00713576" w:rsidRDefault="00713576" w:rsidP="00713576">
            <w:pPr>
              <w:rPr>
                <w:iCs/>
              </w:rPr>
            </w:pPr>
            <w:r w:rsidRPr="00713576">
              <w:t>3</w:t>
            </w:r>
          </w:p>
        </w:tc>
        <w:tc>
          <w:tcPr>
            <w:tcW w:w="8280" w:type="dxa"/>
            <w:tcBorders>
              <w:top w:val="single" w:sz="4" w:space="0" w:color="auto"/>
              <w:left w:val="single" w:sz="4" w:space="0" w:color="auto"/>
              <w:bottom w:val="single" w:sz="4" w:space="0" w:color="auto"/>
              <w:right w:val="single" w:sz="4" w:space="0" w:color="auto"/>
            </w:tcBorders>
            <w:hideMark/>
          </w:tcPr>
          <w:p w14:paraId="63E6D9BE" w14:textId="77777777" w:rsidR="00713576" w:rsidRPr="00713576" w:rsidRDefault="00713576" w:rsidP="00713576">
            <w:pPr>
              <w:rPr>
                <w:iCs/>
              </w:rPr>
            </w:pPr>
            <w:r w:rsidRPr="00713576">
              <w:rPr>
                <w:iCs/>
              </w:rPr>
              <w:t>Ch 3 A Review of Statistics Using R</w:t>
            </w:r>
            <w:r w:rsidRPr="00713576">
              <w:rPr>
                <w:iCs/>
              </w:rPr>
              <w:br/>
              <w:t>3.3 Hypothesis Tests concerning the Population Mean</w:t>
            </w:r>
            <w:r w:rsidRPr="00713576">
              <w:rPr>
                <w:iCs/>
              </w:rPr>
              <w:br/>
              <w:t>3.4 Confidence Intervals for the Population Mean</w:t>
            </w:r>
            <w:r w:rsidRPr="00713576">
              <w:rPr>
                <w:iCs/>
              </w:rPr>
              <w:br/>
              <w:t>3.5 Comparing Means from Different Populations</w:t>
            </w:r>
            <w:r w:rsidRPr="00713576">
              <w:rPr>
                <w:iCs/>
              </w:rPr>
              <w:br/>
              <w:t>3.6 An Application to the Gender Gap of Earnings</w:t>
            </w:r>
            <w:r w:rsidRPr="00713576">
              <w:rPr>
                <w:iCs/>
              </w:rPr>
              <w:br/>
              <w:t>3.7 Scatterplots, Sample Covariance and Sample Correlation</w:t>
            </w:r>
          </w:p>
          <w:p w14:paraId="2A3C2850" w14:textId="77777777" w:rsidR="00713576" w:rsidRPr="00713576" w:rsidRDefault="00713576" w:rsidP="00713576">
            <w:pPr>
              <w:rPr>
                <w:iCs/>
              </w:rPr>
            </w:pPr>
            <w:r w:rsidRPr="00713576">
              <w:rPr>
                <w:iCs/>
              </w:rPr>
              <w:t>Ch 4 Linear Regression with One Regressor</w:t>
            </w:r>
            <w:r w:rsidRPr="00713576">
              <w:rPr>
                <w:iCs/>
              </w:rPr>
              <w:br/>
              <w:t>4.1 Simple Linear Regression</w:t>
            </w:r>
            <w:r w:rsidRPr="00713576">
              <w:rPr>
                <w:iCs/>
              </w:rPr>
              <w:br/>
              <w:t>4.2 Estimating the Coefficients of the Linear Regression Model</w:t>
            </w:r>
          </w:p>
          <w:p w14:paraId="60E35A2E" w14:textId="77777777" w:rsidR="00713576" w:rsidRPr="00713576" w:rsidRDefault="00713576" w:rsidP="00713576">
            <w:pPr>
              <w:rPr>
                <w:iCs/>
              </w:rPr>
            </w:pPr>
            <w:r w:rsidRPr="00713576">
              <w:rPr>
                <w:iCs/>
              </w:rPr>
              <w:t>R tutorial</w:t>
            </w:r>
          </w:p>
        </w:tc>
        <w:tc>
          <w:tcPr>
            <w:tcW w:w="1620" w:type="dxa"/>
            <w:tcBorders>
              <w:top w:val="single" w:sz="4" w:space="0" w:color="auto"/>
              <w:left w:val="single" w:sz="4" w:space="0" w:color="auto"/>
              <w:bottom w:val="single" w:sz="4" w:space="0" w:color="auto"/>
              <w:right w:val="single" w:sz="4" w:space="0" w:color="auto"/>
            </w:tcBorders>
          </w:tcPr>
          <w:p w14:paraId="0D077DBE" w14:textId="77777777" w:rsidR="00713576" w:rsidRPr="00713576" w:rsidRDefault="00713576" w:rsidP="00713576"/>
        </w:tc>
      </w:tr>
      <w:tr w:rsidR="00713576" w:rsidRPr="00713576" w14:paraId="73D10166" w14:textId="77777777" w:rsidTr="00713576">
        <w:trPr>
          <w:trHeight w:val="2735"/>
        </w:trPr>
        <w:tc>
          <w:tcPr>
            <w:tcW w:w="810" w:type="dxa"/>
            <w:tcBorders>
              <w:top w:val="single" w:sz="4" w:space="0" w:color="auto"/>
              <w:left w:val="single" w:sz="4" w:space="0" w:color="auto"/>
              <w:bottom w:val="single" w:sz="4" w:space="0" w:color="auto"/>
              <w:right w:val="single" w:sz="4" w:space="0" w:color="auto"/>
            </w:tcBorders>
            <w:hideMark/>
          </w:tcPr>
          <w:p w14:paraId="195FD157" w14:textId="77777777" w:rsidR="00713576" w:rsidRPr="00713576" w:rsidRDefault="00713576" w:rsidP="00713576">
            <w:pPr>
              <w:rPr>
                <w:iCs/>
              </w:rPr>
            </w:pPr>
            <w:r w:rsidRPr="00713576">
              <w:lastRenderedPageBreak/>
              <w:t>4</w:t>
            </w:r>
          </w:p>
        </w:tc>
        <w:tc>
          <w:tcPr>
            <w:tcW w:w="8280" w:type="dxa"/>
            <w:tcBorders>
              <w:top w:val="single" w:sz="4" w:space="0" w:color="auto"/>
              <w:left w:val="single" w:sz="4" w:space="0" w:color="auto"/>
              <w:bottom w:val="single" w:sz="4" w:space="0" w:color="auto"/>
              <w:right w:val="single" w:sz="4" w:space="0" w:color="auto"/>
            </w:tcBorders>
            <w:hideMark/>
          </w:tcPr>
          <w:p w14:paraId="0BEEBA1F" w14:textId="77777777" w:rsidR="00713576" w:rsidRPr="00713576" w:rsidRDefault="00713576" w:rsidP="00713576">
            <w:pPr>
              <w:rPr>
                <w:iCs/>
              </w:rPr>
            </w:pPr>
            <w:r w:rsidRPr="00713576">
              <w:rPr>
                <w:iCs/>
              </w:rPr>
              <w:t>Ch 4 Linear Regression with One Regressor</w:t>
            </w:r>
            <w:r w:rsidRPr="00713576">
              <w:rPr>
                <w:iCs/>
              </w:rPr>
              <w:br/>
              <w:t>4.3 Measures of Fit</w:t>
            </w:r>
            <w:r w:rsidRPr="00713576">
              <w:rPr>
                <w:iCs/>
              </w:rPr>
              <w:br/>
              <w:t>4.4 The Least Squares Assumptions</w:t>
            </w:r>
            <w:r w:rsidRPr="00713576">
              <w:rPr>
                <w:iCs/>
              </w:rPr>
              <w:br/>
              <w:t>4.5 The Sampling Distribution of the OLS Estimator</w:t>
            </w:r>
          </w:p>
          <w:p w14:paraId="6066DDA0" w14:textId="77777777" w:rsidR="00713576" w:rsidRPr="00713576" w:rsidRDefault="00713576" w:rsidP="00713576">
            <w:pPr>
              <w:rPr>
                <w:iCs/>
              </w:rPr>
            </w:pPr>
            <w:r w:rsidRPr="00713576">
              <w:rPr>
                <w:iCs/>
              </w:rPr>
              <w:t>Ch 5 Hypothesis Tests and Confidence Intervals in SLR Model</w:t>
            </w:r>
            <w:r w:rsidRPr="00713576">
              <w:rPr>
                <w:iCs/>
              </w:rPr>
              <w:br/>
              <w:t>5.1 Testing the Two-Sided Hypotheses concerning the Slope Coefficient</w:t>
            </w:r>
            <w:r w:rsidRPr="00713576">
              <w:rPr>
                <w:iCs/>
              </w:rPr>
              <w:br/>
              <w:t>5.2 Confidence Intervals for Regression Coefficients</w:t>
            </w:r>
            <w:r w:rsidRPr="00713576">
              <w:rPr>
                <w:iCs/>
              </w:rPr>
              <w:br/>
              <w:t>5.3 Regression when X is a Binary Variable</w:t>
            </w:r>
            <w:r w:rsidRPr="00713576">
              <w:rPr>
                <w:iCs/>
              </w:rPr>
              <w:br/>
              <w:t>5.4 Heteroskedasticity and Homoskedasticity</w:t>
            </w:r>
          </w:p>
        </w:tc>
        <w:tc>
          <w:tcPr>
            <w:tcW w:w="1620" w:type="dxa"/>
            <w:tcBorders>
              <w:top w:val="single" w:sz="4" w:space="0" w:color="auto"/>
              <w:left w:val="single" w:sz="4" w:space="0" w:color="auto"/>
              <w:bottom w:val="single" w:sz="4" w:space="0" w:color="auto"/>
              <w:right w:val="single" w:sz="4" w:space="0" w:color="auto"/>
            </w:tcBorders>
            <w:hideMark/>
          </w:tcPr>
          <w:p w14:paraId="65511CF6" w14:textId="77777777" w:rsidR="00713576" w:rsidRPr="00713576" w:rsidRDefault="00713576" w:rsidP="00713576">
            <w:pPr>
              <w:rPr>
                <w:iCs/>
              </w:rPr>
            </w:pPr>
            <w:r w:rsidRPr="00713576">
              <w:rPr>
                <w:iCs/>
              </w:rPr>
              <w:t>PS 2</w:t>
            </w:r>
          </w:p>
        </w:tc>
      </w:tr>
      <w:tr w:rsidR="00713576" w:rsidRPr="00713576" w14:paraId="5BE6DC91" w14:textId="77777777" w:rsidTr="00713576">
        <w:trPr>
          <w:trHeight w:val="2690"/>
        </w:trPr>
        <w:tc>
          <w:tcPr>
            <w:tcW w:w="810" w:type="dxa"/>
            <w:tcBorders>
              <w:top w:val="single" w:sz="4" w:space="0" w:color="auto"/>
              <w:left w:val="single" w:sz="4" w:space="0" w:color="auto"/>
              <w:bottom w:val="single" w:sz="4" w:space="0" w:color="auto"/>
              <w:right w:val="single" w:sz="4" w:space="0" w:color="auto"/>
            </w:tcBorders>
            <w:hideMark/>
          </w:tcPr>
          <w:p w14:paraId="342FA5CF" w14:textId="77777777" w:rsidR="00713576" w:rsidRPr="00713576" w:rsidRDefault="00713576" w:rsidP="00713576">
            <w:pPr>
              <w:rPr>
                <w:iCs/>
              </w:rPr>
            </w:pPr>
            <w:r w:rsidRPr="00713576">
              <w:t>5</w:t>
            </w:r>
          </w:p>
        </w:tc>
        <w:tc>
          <w:tcPr>
            <w:tcW w:w="8280" w:type="dxa"/>
            <w:tcBorders>
              <w:top w:val="single" w:sz="4" w:space="0" w:color="auto"/>
              <w:left w:val="single" w:sz="4" w:space="0" w:color="auto"/>
              <w:bottom w:val="single" w:sz="4" w:space="0" w:color="auto"/>
              <w:right w:val="single" w:sz="4" w:space="0" w:color="auto"/>
            </w:tcBorders>
            <w:hideMark/>
          </w:tcPr>
          <w:p w14:paraId="22F8C480" w14:textId="77777777" w:rsidR="00713576" w:rsidRPr="00713576" w:rsidRDefault="00713576" w:rsidP="00713576">
            <w:pPr>
              <w:rPr>
                <w:iCs/>
              </w:rPr>
            </w:pPr>
            <w:r w:rsidRPr="00713576">
              <w:rPr>
                <w:iCs/>
              </w:rPr>
              <w:t>Ch 5 Hypothesis Tests and Confidence Intervals in SLR Model</w:t>
            </w:r>
            <w:r w:rsidRPr="00713576">
              <w:rPr>
                <w:iCs/>
              </w:rPr>
              <w:br/>
              <w:t>5.5 The Gauss-Markov Theorem</w:t>
            </w:r>
            <w:r w:rsidRPr="00713576">
              <w:rPr>
                <w:iCs/>
              </w:rPr>
              <w:br/>
              <w:t>5.6 Using the t-statistic in Regression when the Sample Size is Small</w:t>
            </w:r>
          </w:p>
          <w:p w14:paraId="3C973539" w14:textId="77777777" w:rsidR="00713576" w:rsidRPr="00713576" w:rsidRDefault="00713576" w:rsidP="00713576">
            <w:pPr>
              <w:rPr>
                <w:iCs/>
              </w:rPr>
            </w:pPr>
            <w:r w:rsidRPr="00713576">
              <w:rPr>
                <w:iCs/>
              </w:rPr>
              <w:t>Ch 6 Regression Models with Multiple Regressor</w:t>
            </w:r>
            <w:r w:rsidRPr="00713576">
              <w:rPr>
                <w:iCs/>
              </w:rPr>
              <w:br/>
              <w:t>6.1 Omitted Variable Bias</w:t>
            </w:r>
            <w:r w:rsidRPr="00713576">
              <w:rPr>
                <w:iCs/>
              </w:rPr>
              <w:br/>
              <w:t>6.2 The Multiple Regression Model</w:t>
            </w:r>
            <w:r w:rsidRPr="00713576">
              <w:rPr>
                <w:iCs/>
              </w:rPr>
              <w:br/>
              <w:t>6.3 Measures of Fit in Multiple Regression</w:t>
            </w:r>
            <w:r w:rsidRPr="00713576">
              <w:rPr>
                <w:iCs/>
              </w:rPr>
              <w:br/>
              <w:t>6.4 OLS Assumptions in Multiple Regression</w:t>
            </w:r>
            <w:r w:rsidRPr="00713576">
              <w:rPr>
                <w:iCs/>
              </w:rPr>
              <w:br/>
              <w:t>6.5 The Distribution of the OLS Estimators in Multiple Regression</w:t>
            </w:r>
          </w:p>
        </w:tc>
        <w:tc>
          <w:tcPr>
            <w:tcW w:w="1620" w:type="dxa"/>
            <w:tcBorders>
              <w:top w:val="single" w:sz="4" w:space="0" w:color="auto"/>
              <w:left w:val="single" w:sz="4" w:space="0" w:color="auto"/>
              <w:bottom w:val="single" w:sz="4" w:space="0" w:color="auto"/>
              <w:right w:val="single" w:sz="4" w:space="0" w:color="auto"/>
            </w:tcBorders>
          </w:tcPr>
          <w:p w14:paraId="0FE19391" w14:textId="77777777" w:rsidR="00713576" w:rsidRPr="00713576" w:rsidRDefault="00713576" w:rsidP="00713576">
            <w:pPr>
              <w:rPr>
                <w:iCs/>
              </w:rPr>
            </w:pPr>
          </w:p>
        </w:tc>
      </w:tr>
      <w:tr w:rsidR="00713576" w:rsidRPr="00713576" w14:paraId="781E4E11" w14:textId="77777777" w:rsidTr="00713576">
        <w:trPr>
          <w:trHeight w:val="2060"/>
        </w:trPr>
        <w:tc>
          <w:tcPr>
            <w:tcW w:w="810" w:type="dxa"/>
            <w:tcBorders>
              <w:top w:val="single" w:sz="4" w:space="0" w:color="auto"/>
              <w:left w:val="single" w:sz="4" w:space="0" w:color="auto"/>
              <w:bottom w:val="single" w:sz="4" w:space="0" w:color="auto"/>
              <w:right w:val="single" w:sz="4" w:space="0" w:color="auto"/>
            </w:tcBorders>
            <w:hideMark/>
          </w:tcPr>
          <w:p w14:paraId="42A89E09" w14:textId="77777777" w:rsidR="00713576" w:rsidRPr="00713576" w:rsidRDefault="00713576" w:rsidP="00713576">
            <w:pPr>
              <w:rPr>
                <w:iCs/>
              </w:rPr>
            </w:pPr>
            <w:r w:rsidRPr="00713576">
              <w:t>6</w:t>
            </w:r>
          </w:p>
        </w:tc>
        <w:tc>
          <w:tcPr>
            <w:tcW w:w="8280" w:type="dxa"/>
            <w:tcBorders>
              <w:top w:val="single" w:sz="4" w:space="0" w:color="auto"/>
              <w:left w:val="single" w:sz="4" w:space="0" w:color="auto"/>
              <w:bottom w:val="single" w:sz="4" w:space="0" w:color="auto"/>
              <w:right w:val="single" w:sz="4" w:space="0" w:color="auto"/>
            </w:tcBorders>
            <w:hideMark/>
          </w:tcPr>
          <w:p w14:paraId="59C3A6AB" w14:textId="77777777" w:rsidR="00713576" w:rsidRPr="00713576" w:rsidRDefault="00713576" w:rsidP="00713576">
            <w:pPr>
              <w:rPr>
                <w:iCs/>
              </w:rPr>
            </w:pPr>
            <w:r w:rsidRPr="00713576">
              <w:rPr>
                <w:iCs/>
              </w:rPr>
              <w:t>Ch 7 Hypothesis Tests and Confidence Intervals in MR Models</w:t>
            </w:r>
            <w:r w:rsidRPr="00713576">
              <w:rPr>
                <w:iCs/>
              </w:rPr>
              <w:br/>
              <w:t>7.1 Hypothesis Tests and Confidence Intervals for a Single Coefficient</w:t>
            </w:r>
            <w:r w:rsidRPr="00713576">
              <w:rPr>
                <w:iCs/>
              </w:rPr>
              <w:br/>
              <w:t>7.2 An Application to Test Scores and the Student-Teacher Ratio</w:t>
            </w:r>
            <w:r w:rsidRPr="00713576">
              <w:rPr>
                <w:iCs/>
              </w:rPr>
              <w:br/>
              <w:t>7.3 Joint Hypothesis Testing using the F-Statistic</w:t>
            </w:r>
            <w:r w:rsidRPr="00713576">
              <w:rPr>
                <w:iCs/>
              </w:rPr>
              <w:br/>
              <w:t>7.4 Confidence Sets for Multiple Coefficients</w:t>
            </w:r>
            <w:r w:rsidRPr="00713576">
              <w:rPr>
                <w:iCs/>
              </w:rPr>
              <w:br/>
              <w:t>7.5 Model Specification for Multiple Regression</w:t>
            </w:r>
            <w:r w:rsidRPr="00713576">
              <w:rPr>
                <w:iCs/>
              </w:rPr>
              <w:br/>
              <w:t>7.6 Analysis of the Test Score Data Set</w:t>
            </w:r>
          </w:p>
        </w:tc>
        <w:tc>
          <w:tcPr>
            <w:tcW w:w="1620" w:type="dxa"/>
            <w:tcBorders>
              <w:top w:val="single" w:sz="4" w:space="0" w:color="auto"/>
              <w:left w:val="single" w:sz="4" w:space="0" w:color="auto"/>
              <w:bottom w:val="single" w:sz="4" w:space="0" w:color="auto"/>
              <w:right w:val="single" w:sz="4" w:space="0" w:color="auto"/>
            </w:tcBorders>
            <w:hideMark/>
          </w:tcPr>
          <w:p w14:paraId="41DDE170" w14:textId="77777777" w:rsidR="00713576" w:rsidRPr="00713576" w:rsidRDefault="00713576" w:rsidP="00713576">
            <w:pPr>
              <w:rPr>
                <w:iCs/>
              </w:rPr>
            </w:pPr>
            <w:r w:rsidRPr="00713576">
              <w:rPr>
                <w:iCs/>
              </w:rPr>
              <w:t>PS 3</w:t>
            </w:r>
          </w:p>
        </w:tc>
      </w:tr>
      <w:tr w:rsidR="00713576" w:rsidRPr="00713576" w14:paraId="329CF410" w14:textId="77777777" w:rsidTr="00713576">
        <w:trPr>
          <w:trHeight w:val="1790"/>
        </w:trPr>
        <w:tc>
          <w:tcPr>
            <w:tcW w:w="810" w:type="dxa"/>
            <w:tcBorders>
              <w:top w:val="single" w:sz="4" w:space="0" w:color="auto"/>
              <w:left w:val="single" w:sz="4" w:space="0" w:color="auto"/>
              <w:bottom w:val="single" w:sz="4" w:space="0" w:color="auto"/>
              <w:right w:val="single" w:sz="4" w:space="0" w:color="auto"/>
            </w:tcBorders>
            <w:hideMark/>
          </w:tcPr>
          <w:p w14:paraId="3DA5CDD9" w14:textId="77777777" w:rsidR="00713576" w:rsidRPr="00713576" w:rsidRDefault="00713576" w:rsidP="00713576">
            <w:pPr>
              <w:rPr>
                <w:iCs/>
              </w:rPr>
            </w:pPr>
            <w:r w:rsidRPr="00713576">
              <w:t>7</w:t>
            </w:r>
          </w:p>
        </w:tc>
        <w:tc>
          <w:tcPr>
            <w:tcW w:w="8280" w:type="dxa"/>
            <w:tcBorders>
              <w:top w:val="single" w:sz="4" w:space="0" w:color="auto"/>
              <w:left w:val="single" w:sz="4" w:space="0" w:color="auto"/>
              <w:bottom w:val="single" w:sz="4" w:space="0" w:color="auto"/>
              <w:right w:val="single" w:sz="4" w:space="0" w:color="auto"/>
            </w:tcBorders>
            <w:hideMark/>
          </w:tcPr>
          <w:p w14:paraId="1CD6D86C" w14:textId="77777777" w:rsidR="00713576" w:rsidRPr="00713576" w:rsidRDefault="00713576" w:rsidP="00713576">
            <w:pPr>
              <w:rPr>
                <w:iCs/>
              </w:rPr>
            </w:pPr>
            <w:r w:rsidRPr="00713576">
              <w:rPr>
                <w:iCs/>
              </w:rPr>
              <w:t>Ch 8 Nonlinear Regression Functions</w:t>
            </w:r>
            <w:r w:rsidRPr="00713576">
              <w:rPr>
                <w:iCs/>
              </w:rPr>
              <w:br/>
              <w:t>8.1 A General Strategy for Modelling Nonlinear Regression Functions</w:t>
            </w:r>
            <w:r w:rsidRPr="00713576">
              <w:rPr>
                <w:iCs/>
              </w:rPr>
              <w:br/>
              <w:t>8.2 Nonlinear Functions of a Single Independent Variable</w:t>
            </w:r>
            <w:r w:rsidRPr="00713576">
              <w:rPr>
                <w:iCs/>
              </w:rPr>
              <w:br/>
              <w:t>8.3 Interactions between Independent Variables</w:t>
            </w:r>
            <w:r w:rsidRPr="00713576">
              <w:rPr>
                <w:iCs/>
              </w:rPr>
              <w:br/>
              <w:t>8.4 Nonlinear Effects on Test Scores of the Student-Teacher Ratio</w:t>
            </w:r>
          </w:p>
          <w:p w14:paraId="793971DC" w14:textId="77777777" w:rsidR="00713576" w:rsidRPr="00713576" w:rsidRDefault="00713576" w:rsidP="00713576">
            <w:pPr>
              <w:rPr>
                <w:iCs/>
              </w:rPr>
            </w:pPr>
            <w:r w:rsidRPr="00713576">
              <w:rPr>
                <w:iCs/>
              </w:rPr>
              <w:t>* Review session for Midterm</w:t>
            </w:r>
          </w:p>
        </w:tc>
        <w:tc>
          <w:tcPr>
            <w:tcW w:w="1620" w:type="dxa"/>
            <w:tcBorders>
              <w:top w:val="single" w:sz="4" w:space="0" w:color="auto"/>
              <w:left w:val="single" w:sz="4" w:space="0" w:color="auto"/>
              <w:bottom w:val="single" w:sz="4" w:space="0" w:color="auto"/>
              <w:right w:val="single" w:sz="4" w:space="0" w:color="auto"/>
            </w:tcBorders>
          </w:tcPr>
          <w:p w14:paraId="2BD201D4" w14:textId="77777777" w:rsidR="00713576" w:rsidRPr="00713576" w:rsidRDefault="00713576" w:rsidP="00713576">
            <w:pPr>
              <w:rPr>
                <w:iCs/>
              </w:rPr>
            </w:pPr>
          </w:p>
        </w:tc>
      </w:tr>
      <w:tr w:rsidR="00713576" w:rsidRPr="00713576" w14:paraId="61F4C48E" w14:textId="77777777">
        <w:trPr>
          <w:trHeight w:val="1538"/>
        </w:trPr>
        <w:tc>
          <w:tcPr>
            <w:tcW w:w="810" w:type="dxa"/>
            <w:tcBorders>
              <w:top w:val="single" w:sz="4" w:space="0" w:color="auto"/>
              <w:left w:val="single" w:sz="4" w:space="0" w:color="auto"/>
              <w:bottom w:val="single" w:sz="4" w:space="0" w:color="auto"/>
              <w:right w:val="single" w:sz="4" w:space="0" w:color="auto"/>
            </w:tcBorders>
            <w:hideMark/>
          </w:tcPr>
          <w:p w14:paraId="4A4BDFAE" w14:textId="77777777" w:rsidR="00713576" w:rsidRPr="00713576" w:rsidRDefault="00713576" w:rsidP="00713576">
            <w:pPr>
              <w:rPr>
                <w:iCs/>
              </w:rPr>
            </w:pPr>
            <w:r w:rsidRPr="00713576">
              <w:t>8</w:t>
            </w:r>
          </w:p>
        </w:tc>
        <w:tc>
          <w:tcPr>
            <w:tcW w:w="8280" w:type="dxa"/>
            <w:tcBorders>
              <w:top w:val="single" w:sz="4" w:space="0" w:color="auto"/>
              <w:left w:val="single" w:sz="4" w:space="0" w:color="auto"/>
              <w:bottom w:val="single" w:sz="4" w:space="0" w:color="auto"/>
              <w:right w:val="single" w:sz="4" w:space="0" w:color="auto"/>
            </w:tcBorders>
            <w:hideMark/>
          </w:tcPr>
          <w:p w14:paraId="5BD0F631" w14:textId="77777777" w:rsidR="00713576" w:rsidRPr="00713576" w:rsidRDefault="00713576" w:rsidP="00713576">
            <w:pPr>
              <w:rPr>
                <w:b/>
                <w:bCs/>
                <w:iCs/>
              </w:rPr>
            </w:pPr>
            <w:r w:rsidRPr="00713576">
              <w:rPr>
                <w:b/>
                <w:bCs/>
                <w:iCs/>
              </w:rPr>
              <w:t>Midterm</w:t>
            </w:r>
          </w:p>
          <w:p w14:paraId="7A81A9C9" w14:textId="77777777" w:rsidR="00713576" w:rsidRPr="00713576" w:rsidRDefault="00713576" w:rsidP="00713576">
            <w:pPr>
              <w:rPr>
                <w:iCs/>
              </w:rPr>
            </w:pPr>
            <w:r w:rsidRPr="00713576">
              <w:rPr>
                <w:iCs/>
              </w:rPr>
              <w:t>Ch 9 Assessing Studies Based on Multiple Regression</w:t>
            </w:r>
            <w:r w:rsidRPr="00713576">
              <w:rPr>
                <w:iCs/>
              </w:rPr>
              <w:br/>
              <w:t>9.1 Internal and External Validity</w:t>
            </w:r>
            <w:r w:rsidRPr="00713576">
              <w:rPr>
                <w:iCs/>
              </w:rPr>
              <w:br/>
              <w:t>9.2 Threats to Internal Validity of Multiple Regression Analysis</w:t>
            </w:r>
            <w:r w:rsidRPr="00713576">
              <w:rPr>
                <w:iCs/>
              </w:rPr>
              <w:br/>
              <w:t>9.3 Internal and External Validity when the Regression is used for Forecasting</w:t>
            </w:r>
            <w:r w:rsidRPr="00713576">
              <w:rPr>
                <w:iCs/>
              </w:rPr>
              <w:br/>
              <w:t>9.4 Example: Test Scores and Class Size</w:t>
            </w:r>
          </w:p>
        </w:tc>
        <w:tc>
          <w:tcPr>
            <w:tcW w:w="1620" w:type="dxa"/>
            <w:tcBorders>
              <w:top w:val="single" w:sz="4" w:space="0" w:color="auto"/>
              <w:left w:val="single" w:sz="4" w:space="0" w:color="auto"/>
              <w:bottom w:val="single" w:sz="4" w:space="0" w:color="auto"/>
              <w:right w:val="single" w:sz="4" w:space="0" w:color="auto"/>
            </w:tcBorders>
          </w:tcPr>
          <w:p w14:paraId="5B5B8B1D" w14:textId="77777777" w:rsidR="00713576" w:rsidRPr="00713576" w:rsidRDefault="00713576" w:rsidP="00713576">
            <w:pPr>
              <w:rPr>
                <w:iCs/>
              </w:rPr>
            </w:pPr>
          </w:p>
        </w:tc>
      </w:tr>
      <w:tr w:rsidR="00713576" w:rsidRPr="00713576" w14:paraId="094E1C8A" w14:textId="77777777" w:rsidTr="00713576">
        <w:trPr>
          <w:trHeight w:val="1025"/>
        </w:trPr>
        <w:tc>
          <w:tcPr>
            <w:tcW w:w="810" w:type="dxa"/>
            <w:tcBorders>
              <w:top w:val="single" w:sz="4" w:space="0" w:color="auto"/>
              <w:left w:val="single" w:sz="4" w:space="0" w:color="auto"/>
              <w:bottom w:val="single" w:sz="4" w:space="0" w:color="auto"/>
              <w:right w:val="single" w:sz="4" w:space="0" w:color="auto"/>
            </w:tcBorders>
            <w:hideMark/>
          </w:tcPr>
          <w:p w14:paraId="06256071" w14:textId="77777777" w:rsidR="00713576" w:rsidRPr="00713576" w:rsidRDefault="00713576" w:rsidP="00713576">
            <w:pPr>
              <w:rPr>
                <w:iCs/>
              </w:rPr>
            </w:pPr>
            <w:r w:rsidRPr="00713576">
              <w:t>9</w:t>
            </w:r>
          </w:p>
        </w:tc>
        <w:tc>
          <w:tcPr>
            <w:tcW w:w="8280" w:type="dxa"/>
            <w:tcBorders>
              <w:top w:val="single" w:sz="4" w:space="0" w:color="auto"/>
              <w:left w:val="single" w:sz="4" w:space="0" w:color="auto"/>
              <w:bottom w:val="single" w:sz="4" w:space="0" w:color="auto"/>
              <w:right w:val="single" w:sz="4" w:space="0" w:color="auto"/>
            </w:tcBorders>
            <w:hideMark/>
          </w:tcPr>
          <w:p w14:paraId="62F19542" w14:textId="77777777" w:rsidR="00713576" w:rsidRPr="00713576" w:rsidRDefault="00713576" w:rsidP="00713576">
            <w:pPr>
              <w:rPr>
                <w:iCs/>
              </w:rPr>
            </w:pPr>
            <w:r w:rsidRPr="00713576">
              <w:rPr>
                <w:iCs/>
              </w:rPr>
              <w:t>Ch 10 Regression with Panel Data</w:t>
            </w:r>
            <w:r w:rsidRPr="00713576">
              <w:rPr>
                <w:iCs/>
              </w:rPr>
              <w:br/>
              <w:t>10.1 Panel Data</w:t>
            </w:r>
            <w:r w:rsidRPr="00713576">
              <w:rPr>
                <w:iCs/>
              </w:rPr>
              <w:br/>
              <w:t>10.2 Panel Data with Two Time Periods: “Before and After” Comparisons</w:t>
            </w:r>
            <w:r w:rsidRPr="00713576">
              <w:rPr>
                <w:iCs/>
              </w:rPr>
              <w:br/>
              <w:t>10.3 Fixed Effects Regression</w:t>
            </w:r>
            <w:r w:rsidRPr="00713576">
              <w:rPr>
                <w:iCs/>
              </w:rPr>
              <w:br/>
              <w:t>10.4 Regression with Time Fixed Effects</w:t>
            </w:r>
            <w:r w:rsidRPr="00713576">
              <w:rPr>
                <w:iCs/>
              </w:rPr>
              <w:br/>
            </w:r>
            <w:r w:rsidRPr="00713576">
              <w:rPr>
                <w:iCs/>
              </w:rPr>
              <w:lastRenderedPageBreak/>
              <w:t>10.5 The Fixed Effects Regression Assumptions and Standard Errors for Fixed Effect Regression</w:t>
            </w:r>
            <w:r w:rsidRPr="00713576">
              <w:rPr>
                <w:iCs/>
              </w:rPr>
              <w:br/>
              <w:t>10.6 Drunk Driving Laws and Traffic Deaths</w:t>
            </w:r>
          </w:p>
        </w:tc>
        <w:tc>
          <w:tcPr>
            <w:tcW w:w="1620" w:type="dxa"/>
            <w:tcBorders>
              <w:top w:val="single" w:sz="4" w:space="0" w:color="auto"/>
              <w:left w:val="single" w:sz="4" w:space="0" w:color="auto"/>
              <w:bottom w:val="single" w:sz="4" w:space="0" w:color="auto"/>
              <w:right w:val="single" w:sz="4" w:space="0" w:color="auto"/>
            </w:tcBorders>
            <w:hideMark/>
          </w:tcPr>
          <w:p w14:paraId="68F7E662" w14:textId="77777777" w:rsidR="00713576" w:rsidRPr="00713576" w:rsidRDefault="00713576" w:rsidP="00713576">
            <w:pPr>
              <w:rPr>
                <w:iCs/>
              </w:rPr>
            </w:pPr>
            <w:r w:rsidRPr="00713576">
              <w:rPr>
                <w:iCs/>
              </w:rPr>
              <w:lastRenderedPageBreak/>
              <w:t>PS 4</w:t>
            </w:r>
          </w:p>
        </w:tc>
      </w:tr>
      <w:tr w:rsidR="00713576" w:rsidRPr="00713576" w14:paraId="2ED66A42" w14:textId="77777777" w:rsidTr="00713576">
        <w:trPr>
          <w:trHeight w:val="2690"/>
        </w:trPr>
        <w:tc>
          <w:tcPr>
            <w:tcW w:w="810" w:type="dxa"/>
            <w:tcBorders>
              <w:top w:val="single" w:sz="4" w:space="0" w:color="auto"/>
              <w:left w:val="single" w:sz="4" w:space="0" w:color="auto"/>
              <w:bottom w:val="single" w:sz="4" w:space="0" w:color="auto"/>
              <w:right w:val="single" w:sz="4" w:space="0" w:color="auto"/>
            </w:tcBorders>
            <w:hideMark/>
          </w:tcPr>
          <w:p w14:paraId="14A992EE" w14:textId="77777777" w:rsidR="00713576" w:rsidRPr="00713576" w:rsidRDefault="00713576" w:rsidP="00713576">
            <w:pPr>
              <w:rPr>
                <w:iCs/>
              </w:rPr>
            </w:pPr>
            <w:r w:rsidRPr="00713576">
              <w:t>10</w:t>
            </w:r>
          </w:p>
        </w:tc>
        <w:tc>
          <w:tcPr>
            <w:tcW w:w="8280" w:type="dxa"/>
            <w:tcBorders>
              <w:top w:val="single" w:sz="4" w:space="0" w:color="auto"/>
              <w:left w:val="single" w:sz="4" w:space="0" w:color="auto"/>
              <w:bottom w:val="single" w:sz="4" w:space="0" w:color="auto"/>
              <w:right w:val="single" w:sz="4" w:space="0" w:color="auto"/>
            </w:tcBorders>
            <w:hideMark/>
          </w:tcPr>
          <w:p w14:paraId="48768229" w14:textId="77777777" w:rsidR="00713576" w:rsidRPr="00713576" w:rsidRDefault="00713576" w:rsidP="00713576">
            <w:r w:rsidRPr="00713576">
              <w:t>Ch 11 Regression with a Binary Dependent Variable</w:t>
            </w:r>
            <w:r w:rsidRPr="00713576">
              <w:br/>
              <w:t>11.1 Binary Dependent Variables and the Linear Probability Model</w:t>
            </w:r>
            <w:r w:rsidRPr="00713576">
              <w:br/>
              <w:t>11.2 Probit and Logit Regression</w:t>
            </w:r>
            <w:r w:rsidRPr="00713576">
              <w:br/>
              <w:t>11.3 Estimation and Inference in the Logit and Probit Models</w:t>
            </w:r>
            <w:r w:rsidRPr="00713576">
              <w:br/>
              <w:t>11.4 Application to the Boston HMDA Data</w:t>
            </w:r>
          </w:p>
          <w:p w14:paraId="056C4699" w14:textId="77777777" w:rsidR="00713576" w:rsidRPr="00713576" w:rsidRDefault="00713576" w:rsidP="00713576">
            <w:r w:rsidRPr="00713576">
              <w:t>Ch 12 Instrumental Variable Regression</w:t>
            </w:r>
            <w:r w:rsidRPr="00713576">
              <w:br/>
              <w:t>12.1 The IV Estimator with a Single Regressor and a Single Instrument</w:t>
            </w:r>
            <w:r w:rsidRPr="00713576">
              <w:br/>
              <w:t>12.2 The General IV Regression Model</w:t>
            </w:r>
            <w:r w:rsidRPr="00713576">
              <w:br/>
              <w:t>12.3 Checking Instrument Validity</w:t>
            </w:r>
          </w:p>
        </w:tc>
        <w:tc>
          <w:tcPr>
            <w:tcW w:w="1620" w:type="dxa"/>
            <w:tcBorders>
              <w:top w:val="single" w:sz="4" w:space="0" w:color="auto"/>
              <w:left w:val="single" w:sz="4" w:space="0" w:color="auto"/>
              <w:bottom w:val="single" w:sz="4" w:space="0" w:color="auto"/>
              <w:right w:val="single" w:sz="4" w:space="0" w:color="auto"/>
            </w:tcBorders>
          </w:tcPr>
          <w:p w14:paraId="25DD1E0C" w14:textId="77777777" w:rsidR="00713576" w:rsidRPr="00713576" w:rsidRDefault="00713576" w:rsidP="00713576">
            <w:pPr>
              <w:rPr>
                <w:iCs/>
              </w:rPr>
            </w:pPr>
          </w:p>
        </w:tc>
      </w:tr>
      <w:tr w:rsidR="00713576" w:rsidRPr="00713576" w14:paraId="69A9AF8C" w14:textId="77777777" w:rsidTr="00713576">
        <w:trPr>
          <w:trHeight w:val="2330"/>
        </w:trPr>
        <w:tc>
          <w:tcPr>
            <w:tcW w:w="810" w:type="dxa"/>
            <w:tcBorders>
              <w:top w:val="single" w:sz="4" w:space="0" w:color="auto"/>
              <w:left w:val="single" w:sz="4" w:space="0" w:color="auto"/>
              <w:bottom w:val="single" w:sz="4" w:space="0" w:color="auto"/>
              <w:right w:val="single" w:sz="4" w:space="0" w:color="auto"/>
            </w:tcBorders>
            <w:hideMark/>
          </w:tcPr>
          <w:p w14:paraId="72B72CC8" w14:textId="77777777" w:rsidR="00713576" w:rsidRPr="00713576" w:rsidRDefault="00713576" w:rsidP="00713576">
            <w:pPr>
              <w:rPr>
                <w:iCs/>
              </w:rPr>
            </w:pPr>
            <w:r w:rsidRPr="00713576">
              <w:t>11</w:t>
            </w:r>
          </w:p>
        </w:tc>
        <w:tc>
          <w:tcPr>
            <w:tcW w:w="8280" w:type="dxa"/>
            <w:tcBorders>
              <w:top w:val="single" w:sz="4" w:space="0" w:color="auto"/>
              <w:left w:val="single" w:sz="4" w:space="0" w:color="auto"/>
              <w:bottom w:val="single" w:sz="4" w:space="0" w:color="auto"/>
              <w:right w:val="single" w:sz="4" w:space="0" w:color="auto"/>
            </w:tcBorders>
            <w:hideMark/>
          </w:tcPr>
          <w:p w14:paraId="783DE771" w14:textId="77777777" w:rsidR="00713576" w:rsidRPr="00713576" w:rsidRDefault="00713576" w:rsidP="00713576">
            <w:r w:rsidRPr="00713576">
              <w:rPr>
                <w:iCs/>
              </w:rPr>
              <w:t>Ch 12</w:t>
            </w:r>
            <w:r w:rsidRPr="00713576">
              <w:t xml:space="preserve"> Instrumental Variable Regression</w:t>
            </w:r>
            <w:r w:rsidRPr="00713576">
              <w:br/>
              <w:t>12.4 Application to the Demand for Cigarettes</w:t>
            </w:r>
            <w:r w:rsidRPr="00713576">
              <w:br/>
              <w:t>12.5 Where Do Valid Instruments Come From?</w:t>
            </w:r>
          </w:p>
          <w:p w14:paraId="79E4E4BD" w14:textId="77777777" w:rsidR="00713576" w:rsidRPr="00713576" w:rsidRDefault="00713576" w:rsidP="00713576">
            <w:r w:rsidRPr="00713576">
              <w:t>Ch13 Experiments and Quasi-Experiments</w:t>
            </w:r>
            <w:r w:rsidRPr="00713576">
              <w:br/>
              <w:t>13.1 Potential Outcomes, Causal Effects and Idealized Experiments</w:t>
            </w:r>
            <w:r w:rsidRPr="00713576">
              <w:br/>
              <w:t>13.2 Threats to Validity of Experiments</w:t>
            </w:r>
            <w:r w:rsidRPr="00713576">
              <w:br/>
              <w:t>13.3 Experimental Estimates of the Effect of Class Size Reductions</w:t>
            </w:r>
            <w:r w:rsidRPr="00713576">
              <w:br/>
              <w:t>13.4 Quasi Experiments</w:t>
            </w:r>
          </w:p>
        </w:tc>
        <w:tc>
          <w:tcPr>
            <w:tcW w:w="1620" w:type="dxa"/>
            <w:tcBorders>
              <w:top w:val="single" w:sz="4" w:space="0" w:color="auto"/>
              <w:left w:val="single" w:sz="4" w:space="0" w:color="auto"/>
              <w:bottom w:val="single" w:sz="4" w:space="0" w:color="auto"/>
              <w:right w:val="single" w:sz="4" w:space="0" w:color="auto"/>
            </w:tcBorders>
            <w:hideMark/>
          </w:tcPr>
          <w:p w14:paraId="5D282F41" w14:textId="77777777" w:rsidR="00713576" w:rsidRPr="00713576" w:rsidRDefault="00713576" w:rsidP="00713576">
            <w:pPr>
              <w:rPr>
                <w:iCs/>
              </w:rPr>
            </w:pPr>
            <w:r w:rsidRPr="00713576">
              <w:rPr>
                <w:iCs/>
              </w:rPr>
              <w:t>PS 5</w:t>
            </w:r>
          </w:p>
        </w:tc>
      </w:tr>
      <w:tr w:rsidR="00713576" w:rsidRPr="00713576" w14:paraId="52A6587E" w14:textId="77777777" w:rsidTr="00713576">
        <w:trPr>
          <w:trHeight w:val="2150"/>
        </w:trPr>
        <w:tc>
          <w:tcPr>
            <w:tcW w:w="810" w:type="dxa"/>
            <w:tcBorders>
              <w:top w:val="single" w:sz="4" w:space="0" w:color="auto"/>
              <w:left w:val="single" w:sz="4" w:space="0" w:color="auto"/>
              <w:bottom w:val="single" w:sz="4" w:space="0" w:color="auto"/>
              <w:right w:val="single" w:sz="4" w:space="0" w:color="auto"/>
            </w:tcBorders>
            <w:hideMark/>
          </w:tcPr>
          <w:p w14:paraId="2DC06D05" w14:textId="77777777" w:rsidR="00713576" w:rsidRPr="00713576" w:rsidRDefault="00713576" w:rsidP="00713576">
            <w:pPr>
              <w:rPr>
                <w:iCs/>
              </w:rPr>
            </w:pPr>
            <w:r w:rsidRPr="00713576">
              <w:t>12</w:t>
            </w:r>
          </w:p>
        </w:tc>
        <w:tc>
          <w:tcPr>
            <w:tcW w:w="8280" w:type="dxa"/>
            <w:tcBorders>
              <w:top w:val="single" w:sz="4" w:space="0" w:color="auto"/>
              <w:left w:val="single" w:sz="4" w:space="0" w:color="auto"/>
              <w:bottom w:val="single" w:sz="4" w:space="0" w:color="auto"/>
              <w:right w:val="single" w:sz="4" w:space="0" w:color="auto"/>
            </w:tcBorders>
            <w:hideMark/>
          </w:tcPr>
          <w:p w14:paraId="4A232684" w14:textId="77777777" w:rsidR="00713576" w:rsidRPr="00713576" w:rsidRDefault="00713576" w:rsidP="00713576">
            <w:pPr>
              <w:rPr>
                <w:iCs/>
              </w:rPr>
            </w:pPr>
            <w:r w:rsidRPr="00713576">
              <w:rPr>
                <w:iCs/>
              </w:rPr>
              <w:t>Ch 14 Introduction to Time Series Regression and Forecasting</w:t>
            </w:r>
            <w:r w:rsidRPr="00713576">
              <w:rPr>
                <w:iCs/>
              </w:rPr>
              <w:br/>
              <w:t>14.1 Using Regression Models for Forecasting</w:t>
            </w:r>
            <w:r w:rsidRPr="00713576">
              <w:rPr>
                <w:iCs/>
              </w:rPr>
              <w:br/>
              <w:t>14.2 Time Series Data and Serial Correlation</w:t>
            </w:r>
            <w:r w:rsidRPr="00713576">
              <w:rPr>
                <w:iCs/>
              </w:rPr>
              <w:br/>
              <w:t>14.3 Autoregressions</w:t>
            </w:r>
            <w:r w:rsidRPr="00713576">
              <w:rPr>
                <w:iCs/>
              </w:rPr>
              <w:br/>
              <w:t>14.4 Can You Beat the Market? (Part I)</w:t>
            </w:r>
            <w:r w:rsidRPr="00713576">
              <w:rPr>
                <w:iCs/>
              </w:rPr>
              <w:br/>
              <w:t>14.5 Additional Predictors and The ADL Model</w:t>
            </w:r>
            <w:r w:rsidRPr="00713576">
              <w:rPr>
                <w:iCs/>
              </w:rPr>
              <w:br/>
              <w:t>14.6 Lag Length Selection using Information Criteria</w:t>
            </w:r>
          </w:p>
        </w:tc>
        <w:tc>
          <w:tcPr>
            <w:tcW w:w="1620" w:type="dxa"/>
            <w:tcBorders>
              <w:top w:val="single" w:sz="4" w:space="0" w:color="auto"/>
              <w:left w:val="single" w:sz="4" w:space="0" w:color="auto"/>
              <w:bottom w:val="single" w:sz="4" w:space="0" w:color="auto"/>
              <w:right w:val="single" w:sz="4" w:space="0" w:color="auto"/>
            </w:tcBorders>
          </w:tcPr>
          <w:p w14:paraId="41897DA7" w14:textId="77777777" w:rsidR="00713576" w:rsidRPr="00713576" w:rsidRDefault="00713576" w:rsidP="00713576">
            <w:pPr>
              <w:rPr>
                <w:iCs/>
              </w:rPr>
            </w:pPr>
          </w:p>
        </w:tc>
      </w:tr>
      <w:tr w:rsidR="00713576" w:rsidRPr="00713576" w14:paraId="0789BFA6" w14:textId="77777777" w:rsidTr="00713576">
        <w:trPr>
          <w:trHeight w:val="2600"/>
        </w:trPr>
        <w:tc>
          <w:tcPr>
            <w:tcW w:w="810" w:type="dxa"/>
            <w:tcBorders>
              <w:top w:val="single" w:sz="4" w:space="0" w:color="auto"/>
              <w:left w:val="single" w:sz="4" w:space="0" w:color="auto"/>
              <w:bottom w:val="single" w:sz="4" w:space="0" w:color="auto"/>
              <w:right w:val="single" w:sz="4" w:space="0" w:color="auto"/>
            </w:tcBorders>
            <w:hideMark/>
          </w:tcPr>
          <w:p w14:paraId="529DB808" w14:textId="77777777" w:rsidR="00713576" w:rsidRPr="00713576" w:rsidRDefault="00713576" w:rsidP="00713576">
            <w:pPr>
              <w:rPr>
                <w:iCs/>
              </w:rPr>
            </w:pPr>
            <w:r w:rsidRPr="00713576">
              <w:t>13</w:t>
            </w:r>
          </w:p>
        </w:tc>
        <w:tc>
          <w:tcPr>
            <w:tcW w:w="8280" w:type="dxa"/>
            <w:tcBorders>
              <w:top w:val="single" w:sz="4" w:space="0" w:color="auto"/>
              <w:left w:val="single" w:sz="4" w:space="0" w:color="auto"/>
              <w:bottom w:val="single" w:sz="4" w:space="0" w:color="auto"/>
              <w:right w:val="single" w:sz="4" w:space="0" w:color="auto"/>
            </w:tcBorders>
            <w:hideMark/>
          </w:tcPr>
          <w:p w14:paraId="07A9F815" w14:textId="77777777" w:rsidR="00713576" w:rsidRPr="00713576" w:rsidRDefault="00713576" w:rsidP="00713576">
            <w:pPr>
              <w:rPr>
                <w:iCs/>
              </w:rPr>
            </w:pPr>
            <w:r w:rsidRPr="00713576">
              <w:rPr>
                <w:iCs/>
              </w:rPr>
              <w:t>Ch 14 Introduction to Time Series Regression and Forecasting</w:t>
            </w:r>
            <w:r w:rsidRPr="00713576">
              <w:rPr>
                <w:iCs/>
              </w:rPr>
              <w:br/>
              <w:t xml:space="preserve">14.7 </w:t>
            </w:r>
            <w:proofErr w:type="spellStart"/>
            <w:r w:rsidRPr="00713576">
              <w:rPr>
                <w:iCs/>
              </w:rPr>
              <w:t>Nonstationarity</w:t>
            </w:r>
            <w:proofErr w:type="spellEnd"/>
            <w:r w:rsidRPr="00713576">
              <w:rPr>
                <w:iCs/>
              </w:rPr>
              <w:t xml:space="preserve"> I: Trends</w:t>
            </w:r>
            <w:r w:rsidRPr="00713576">
              <w:rPr>
                <w:iCs/>
              </w:rPr>
              <w:br/>
              <w:t xml:space="preserve">14.8 </w:t>
            </w:r>
            <w:proofErr w:type="spellStart"/>
            <w:r w:rsidRPr="00713576">
              <w:rPr>
                <w:iCs/>
              </w:rPr>
              <w:t>Nonstationarity</w:t>
            </w:r>
            <w:proofErr w:type="spellEnd"/>
            <w:r w:rsidRPr="00713576">
              <w:rPr>
                <w:iCs/>
              </w:rPr>
              <w:t xml:space="preserve"> II: Breaks</w:t>
            </w:r>
            <w:r w:rsidRPr="00713576">
              <w:rPr>
                <w:iCs/>
              </w:rPr>
              <w:br/>
              <w:t>14.9 Can You Beat the Market? (Part II)</w:t>
            </w:r>
          </w:p>
          <w:p w14:paraId="1E9EE3B2" w14:textId="77777777" w:rsidR="00713576" w:rsidRPr="00713576" w:rsidRDefault="00713576" w:rsidP="00713576">
            <w:r w:rsidRPr="00713576">
              <w:rPr>
                <w:iCs/>
              </w:rPr>
              <w:t>Ch 16 Additional Topics in Time Series Regression</w:t>
            </w:r>
            <w:r w:rsidRPr="00713576">
              <w:rPr>
                <w:iCs/>
              </w:rPr>
              <w:br/>
              <w:t>16.1 Vector Autoregressions</w:t>
            </w:r>
            <w:r w:rsidRPr="00713576">
              <w:rPr>
                <w:iCs/>
              </w:rPr>
              <w:br/>
              <w:t>16.2 Orders of Integration and the DF-GLS Unit Root Test</w:t>
            </w:r>
            <w:r w:rsidRPr="00713576">
              <w:rPr>
                <w:iCs/>
              </w:rPr>
              <w:br/>
              <w:t>16.3 Cointegration</w:t>
            </w:r>
            <w:r w:rsidRPr="00713576">
              <w:rPr>
                <w:iCs/>
              </w:rPr>
              <w:br/>
              <w:t>16.4 Volatility Clustering and Autoregressive Conditional Heteroskedasticity</w:t>
            </w:r>
          </w:p>
        </w:tc>
        <w:tc>
          <w:tcPr>
            <w:tcW w:w="1620" w:type="dxa"/>
            <w:tcBorders>
              <w:top w:val="single" w:sz="4" w:space="0" w:color="auto"/>
              <w:left w:val="single" w:sz="4" w:space="0" w:color="auto"/>
              <w:bottom w:val="single" w:sz="4" w:space="0" w:color="auto"/>
              <w:right w:val="single" w:sz="4" w:space="0" w:color="auto"/>
            </w:tcBorders>
          </w:tcPr>
          <w:p w14:paraId="5091E1A1" w14:textId="77777777" w:rsidR="00713576" w:rsidRPr="00713576" w:rsidRDefault="00713576" w:rsidP="00713576">
            <w:pPr>
              <w:rPr>
                <w:iCs/>
              </w:rPr>
            </w:pPr>
          </w:p>
        </w:tc>
      </w:tr>
      <w:tr w:rsidR="00713576" w:rsidRPr="00713576" w14:paraId="04C3283D" w14:textId="77777777" w:rsidTr="00713576">
        <w:trPr>
          <w:trHeight w:val="350"/>
        </w:trPr>
        <w:tc>
          <w:tcPr>
            <w:tcW w:w="810" w:type="dxa"/>
            <w:tcBorders>
              <w:top w:val="single" w:sz="4" w:space="0" w:color="auto"/>
              <w:left w:val="single" w:sz="4" w:space="0" w:color="auto"/>
              <w:bottom w:val="single" w:sz="4" w:space="0" w:color="auto"/>
              <w:right w:val="single" w:sz="4" w:space="0" w:color="auto"/>
            </w:tcBorders>
            <w:hideMark/>
          </w:tcPr>
          <w:p w14:paraId="4A89F4D5" w14:textId="77777777" w:rsidR="00713576" w:rsidRPr="00713576" w:rsidRDefault="00713576" w:rsidP="00713576">
            <w:pPr>
              <w:rPr>
                <w:iCs/>
              </w:rPr>
            </w:pPr>
            <w:r w:rsidRPr="00713576">
              <w:t>14</w:t>
            </w:r>
          </w:p>
        </w:tc>
        <w:tc>
          <w:tcPr>
            <w:tcW w:w="8280" w:type="dxa"/>
            <w:tcBorders>
              <w:top w:val="single" w:sz="4" w:space="0" w:color="auto"/>
              <w:left w:val="single" w:sz="4" w:space="0" w:color="auto"/>
              <w:bottom w:val="single" w:sz="4" w:space="0" w:color="auto"/>
              <w:right w:val="single" w:sz="4" w:space="0" w:color="auto"/>
            </w:tcBorders>
            <w:hideMark/>
          </w:tcPr>
          <w:p w14:paraId="29826BB1" w14:textId="77777777" w:rsidR="00713576" w:rsidRPr="00713576" w:rsidRDefault="00713576" w:rsidP="00713576">
            <w:pPr>
              <w:rPr>
                <w:iCs/>
              </w:rPr>
            </w:pPr>
            <w:r w:rsidRPr="00713576">
              <w:rPr>
                <w:iCs/>
              </w:rPr>
              <w:t>Final Project Presentations</w:t>
            </w:r>
          </w:p>
        </w:tc>
        <w:tc>
          <w:tcPr>
            <w:tcW w:w="1620" w:type="dxa"/>
            <w:tcBorders>
              <w:top w:val="single" w:sz="4" w:space="0" w:color="auto"/>
              <w:left w:val="single" w:sz="4" w:space="0" w:color="auto"/>
              <w:bottom w:val="single" w:sz="4" w:space="0" w:color="auto"/>
              <w:right w:val="single" w:sz="4" w:space="0" w:color="auto"/>
            </w:tcBorders>
          </w:tcPr>
          <w:p w14:paraId="0B6A36C0" w14:textId="77777777" w:rsidR="00713576" w:rsidRPr="00713576" w:rsidRDefault="00713576" w:rsidP="00713576">
            <w:pPr>
              <w:rPr>
                <w:iCs/>
              </w:rPr>
            </w:pPr>
          </w:p>
        </w:tc>
      </w:tr>
    </w:tbl>
    <w:p w14:paraId="387E0D85" w14:textId="7EA12E5A" w:rsidR="00596B94" w:rsidRPr="00596B94" w:rsidRDefault="00596B94" w:rsidP="00050BF1"/>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8"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9"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20"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21"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w:t>
      </w:r>
      <w:r>
        <w:rPr>
          <w:rStyle w:val="Style2"/>
        </w:rPr>
        <w:lastRenderedPageBreak/>
        <w:t xml:space="preserve">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22"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23"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4"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5"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6"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7"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8">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9"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30"/>
      <w:footerReference w:type="default" r:id="rId31"/>
      <w:headerReference w:type="firs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7AA5" w14:textId="77777777" w:rsidR="00CF4ABC" w:rsidRDefault="00CF4ABC">
      <w:r>
        <w:separator/>
      </w:r>
    </w:p>
  </w:endnote>
  <w:endnote w:type="continuationSeparator" w:id="0">
    <w:p w14:paraId="4028ECE7" w14:textId="77777777" w:rsidR="00CF4ABC" w:rsidRDefault="00CF4ABC">
      <w:r>
        <w:continuationSeparator/>
      </w:r>
    </w:p>
  </w:endnote>
  <w:endnote w:type="continuationNotice" w:id="1">
    <w:p w14:paraId="2E1F714D" w14:textId="77777777" w:rsidR="00CF4ABC" w:rsidRDefault="00CF4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8C0C" w14:textId="77777777" w:rsidR="00CF4ABC" w:rsidRDefault="00CF4ABC">
      <w:r>
        <w:separator/>
      </w:r>
    </w:p>
  </w:footnote>
  <w:footnote w:type="continuationSeparator" w:id="0">
    <w:p w14:paraId="32B18196" w14:textId="77777777" w:rsidR="00CF4ABC" w:rsidRDefault="00CF4ABC">
      <w:r>
        <w:continuationSeparator/>
      </w:r>
    </w:p>
  </w:footnote>
  <w:footnote w:type="continuationNotice" w:id="1">
    <w:p w14:paraId="4D250582" w14:textId="77777777" w:rsidR="00CF4ABC" w:rsidRDefault="00CF4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F43F95"/>
    <w:multiLevelType w:val="hybridMultilevel"/>
    <w:tmpl w:val="7CF8C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8"/>
  </w:num>
  <w:num w:numId="5" w16cid:durableId="395132139">
    <w:abstractNumId w:val="22"/>
  </w:num>
  <w:num w:numId="6" w16cid:durableId="65227288">
    <w:abstractNumId w:val="22"/>
  </w:num>
  <w:num w:numId="7" w16cid:durableId="118031469">
    <w:abstractNumId w:val="13"/>
  </w:num>
  <w:num w:numId="8" w16cid:durableId="1041906335">
    <w:abstractNumId w:val="1"/>
  </w:num>
  <w:num w:numId="9" w16cid:durableId="320163952">
    <w:abstractNumId w:val="1"/>
  </w:num>
  <w:num w:numId="10" w16cid:durableId="20530690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5"/>
  </w:num>
  <w:num w:numId="13" w16cid:durableId="1097559782">
    <w:abstractNumId w:val="33"/>
  </w:num>
  <w:num w:numId="14" w16cid:durableId="469834322">
    <w:abstractNumId w:val="36"/>
  </w:num>
  <w:num w:numId="15" w16cid:durableId="2021732300">
    <w:abstractNumId w:val="37"/>
  </w:num>
  <w:num w:numId="16" w16cid:durableId="709232823">
    <w:abstractNumId w:val="29"/>
  </w:num>
  <w:num w:numId="17" w16cid:durableId="720907609">
    <w:abstractNumId w:val="49"/>
  </w:num>
  <w:num w:numId="18" w16cid:durableId="238944871">
    <w:abstractNumId w:val="2"/>
  </w:num>
  <w:num w:numId="19" w16cid:durableId="136840557">
    <w:abstractNumId w:val="41"/>
  </w:num>
  <w:num w:numId="20" w16cid:durableId="1835100680">
    <w:abstractNumId w:val="5"/>
  </w:num>
  <w:num w:numId="21" w16cid:durableId="41289568">
    <w:abstractNumId w:val="50"/>
  </w:num>
  <w:num w:numId="22" w16cid:durableId="444541022">
    <w:abstractNumId w:val="32"/>
  </w:num>
  <w:num w:numId="23" w16cid:durableId="1698582408">
    <w:abstractNumId w:val="0"/>
  </w:num>
  <w:num w:numId="24" w16cid:durableId="1353998978">
    <w:abstractNumId w:val="40"/>
  </w:num>
  <w:num w:numId="25" w16cid:durableId="355008526">
    <w:abstractNumId w:val="27"/>
  </w:num>
  <w:num w:numId="26" w16cid:durableId="1408959012">
    <w:abstractNumId w:val="44"/>
  </w:num>
  <w:num w:numId="27" w16cid:durableId="282273256">
    <w:abstractNumId w:val="48"/>
  </w:num>
  <w:num w:numId="28" w16cid:durableId="2052725422">
    <w:abstractNumId w:val="17"/>
  </w:num>
  <w:num w:numId="29" w16cid:durableId="241524684">
    <w:abstractNumId w:val="31"/>
  </w:num>
  <w:num w:numId="30" w16cid:durableId="1215309210">
    <w:abstractNumId w:val="30"/>
  </w:num>
  <w:num w:numId="31" w16cid:durableId="176981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7"/>
  </w:num>
  <w:num w:numId="33" w16cid:durableId="35860317">
    <w:abstractNumId w:val="23"/>
  </w:num>
  <w:num w:numId="34" w16cid:durableId="1395352853">
    <w:abstractNumId w:val="3"/>
  </w:num>
  <w:num w:numId="35" w16cid:durableId="690497846">
    <w:abstractNumId w:val="19"/>
  </w:num>
  <w:num w:numId="36" w16cid:durableId="116338494">
    <w:abstractNumId w:val="9"/>
  </w:num>
  <w:num w:numId="37" w16cid:durableId="1943872804">
    <w:abstractNumId w:val="10"/>
  </w:num>
  <w:num w:numId="38" w16cid:durableId="2138329971">
    <w:abstractNumId w:val="21"/>
  </w:num>
  <w:num w:numId="39" w16cid:durableId="449709029">
    <w:abstractNumId w:val="4"/>
  </w:num>
  <w:num w:numId="40" w16cid:durableId="1919442617">
    <w:abstractNumId w:val="14"/>
  </w:num>
  <w:num w:numId="41" w16cid:durableId="1065251700">
    <w:abstractNumId w:val="45"/>
  </w:num>
  <w:num w:numId="42" w16cid:durableId="297345256">
    <w:abstractNumId w:val="8"/>
  </w:num>
  <w:num w:numId="43" w16cid:durableId="2045203601">
    <w:abstractNumId w:val="12"/>
  </w:num>
  <w:num w:numId="44" w16cid:durableId="917206999">
    <w:abstractNumId w:val="24"/>
  </w:num>
  <w:num w:numId="45" w16cid:durableId="1202783107">
    <w:abstractNumId w:val="11"/>
  </w:num>
  <w:num w:numId="46" w16cid:durableId="1838615683">
    <w:abstractNumId w:val="15"/>
  </w:num>
  <w:num w:numId="47" w16cid:durableId="411463760">
    <w:abstractNumId w:val="39"/>
  </w:num>
  <w:num w:numId="48" w16cid:durableId="1246114579">
    <w:abstractNumId w:val="42"/>
  </w:num>
  <w:num w:numId="49" w16cid:durableId="1398505230">
    <w:abstractNumId w:val="20"/>
  </w:num>
  <w:num w:numId="50" w16cid:durableId="1449547048">
    <w:abstractNumId w:val="6"/>
  </w:num>
  <w:num w:numId="51" w16cid:durableId="585967387">
    <w:abstractNumId w:val="7"/>
  </w:num>
  <w:num w:numId="52" w16cid:durableId="2049060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6"/>
  </w:num>
  <w:num w:numId="54" w16cid:durableId="1037394200">
    <w:abstractNumId w:val="18"/>
  </w:num>
  <w:num w:numId="55" w16cid:durableId="365831443">
    <w:abstractNumId w:val="20"/>
  </w:num>
  <w:num w:numId="56" w16cid:durableId="1280599534">
    <w:abstractNumId w:val="26"/>
  </w:num>
  <w:num w:numId="57" w16cid:durableId="478576233">
    <w:abstractNumId w:val="35"/>
  </w:num>
  <w:num w:numId="58" w16cid:durableId="1078669771">
    <w:abstractNumId w:val="7"/>
  </w:num>
  <w:num w:numId="59" w16cid:durableId="262298441">
    <w:abstractNumId w:val="7"/>
    <w:lvlOverride w:ilvl="0"/>
    <w:lvlOverride w:ilvl="1"/>
    <w:lvlOverride w:ilvl="2"/>
    <w:lvlOverride w:ilvl="3"/>
    <w:lvlOverride w:ilvl="4"/>
    <w:lvlOverride w:ilvl="5"/>
    <w:lvlOverride w:ilvl="6"/>
    <w:lvlOverride w:ilvl="7"/>
    <w:lvlOverride w:ilvl="8"/>
  </w:num>
  <w:num w:numId="60" w16cid:durableId="14917529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8900277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13576"/>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CF4ABC"/>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A1C4B"/>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down.org/mbrown35/bookdown-Rguide/index.html" TargetMode="External"/><Relationship Id="rId18" Type="http://schemas.openxmlformats.org/officeDocument/2006/relationships/hyperlink" Target="http://finalexams.rutgers.edu/" TargetMode="External"/><Relationship Id="rId26" Type="http://schemas.openxmlformats.org/officeDocument/2006/relationships/hyperlink" Target="https://health.rutgers.edu/health-education-and-promotion/health-promotion-peer-education/wellness-coaching" TargetMode="External"/><Relationship Id="rId3" Type="http://schemas.openxmlformats.org/officeDocument/2006/relationships/styles" Target="styles.xml"/><Relationship Id="rId21" Type="http://schemas.openxmlformats.org/officeDocument/2006/relationships/hyperlink" Target="http://www.rhscaps.rutgers.edu/"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posit.co/download/rstudio-desktop/" TargetMode="External"/><Relationship Id="rId17" Type="http://schemas.openxmlformats.org/officeDocument/2006/relationships/hyperlink" Target="https://ods.rutgers.edu/" TargetMode="External"/><Relationship Id="rId25" Type="http://schemas.openxmlformats.org/officeDocument/2006/relationships/hyperlink" Target="http://health.rutgers.edu/do-something-to-hel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ds.rutgers.edu/students/getting-registered" TargetMode="External"/><Relationship Id="rId20" Type="http://schemas.openxmlformats.org/officeDocument/2006/relationships/hyperlink" Target="http://inclusion.rutgers.edu/report-bias-incident/" TargetMode="External"/><Relationship Id="rId29" Type="http://schemas.openxmlformats.org/officeDocument/2006/relationships/hyperlink" Target="https://deanofstudents.rutger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 TargetMode="External"/><Relationship Id="rId24" Type="http://schemas.openxmlformats.org/officeDocument/2006/relationships/hyperlink" Target="https://ods.rutgers.edu/students/documentation-guideline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ds.rutgers.edu/" TargetMode="External"/><Relationship Id="rId23" Type="http://schemas.openxmlformats.org/officeDocument/2006/relationships/hyperlink" Target="https://ods.rutgers.edu/" TargetMode="External"/><Relationship Id="rId28" Type="http://schemas.openxmlformats.org/officeDocument/2006/relationships/hyperlink" Target="http://ruoffcampus.rutgers.edu/food/" TargetMode="External"/><Relationship Id="rId10" Type="http://schemas.openxmlformats.org/officeDocument/2006/relationships/hyperlink" Target="https://www.econometrics-with-r.org/ITER.pdf" TargetMode="External"/><Relationship Id="rId19" Type="http://schemas.openxmlformats.org/officeDocument/2006/relationships/hyperlink" Target="https://academicintegrity.rutgers.edu/sites/default/files/pdfs/current.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onometrics-with-r.org/index.html" TargetMode="External"/><Relationship Id="rId14" Type="http://schemas.openxmlformats.org/officeDocument/2006/relationships/hyperlink" Target="https://ods.rutgers.edu/students/getting-registered" TargetMode="External"/><Relationship Id="rId22" Type="http://schemas.openxmlformats.org/officeDocument/2006/relationships/hyperlink" Target="https://vpva.rutgers.edu/" TargetMode="External"/><Relationship Id="rId27" Type="http://schemas.openxmlformats.org/officeDocument/2006/relationships/hyperlink" Target="https://health.rutgers.edu/health-education-and-promotion/self-help/self-help-app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classes.rutgers.edu/s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A1C4B"/>
    <w:rsid w:val="00EB4B47"/>
    <w:rsid w:val="00F122D4"/>
    <w:rsid w:val="00F33ADD"/>
    <w:rsid w:val="00F35DA5"/>
    <w:rsid w:val="00FB608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ADD"/>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 w:type="paragraph" w:customStyle="1" w:styleId="544CDAF9F4234EF8AE7A3F9DE3AAA335">
    <w:name w:val="544CDAF9F4234EF8AE7A3F9DE3AAA335"/>
    <w:rsid w:val="00F33ADD"/>
    <w:pPr>
      <w:spacing w:after="160"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19</cp:revision>
  <dcterms:created xsi:type="dcterms:W3CDTF">2026-01-14T20:34:00Z</dcterms:created>
  <dcterms:modified xsi:type="dcterms:W3CDTF">2026-03-02T09:47:00Z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