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241AA099" w:rsidR="0077180D" w:rsidRDefault="003F4389" w:rsidP="00546C9D">
      <w:r>
        <w:rPr>
          <w:rFonts w:hint="eastAsia"/>
          <w:lang w:eastAsia="zh-CN"/>
        </w:rPr>
        <w:t>11:373:</w:t>
      </w:r>
      <w:r w:rsidR="00050BF1">
        <w:rPr>
          <w:lang w:eastAsia="zh-CN"/>
        </w:rPr>
        <w:t>321</w:t>
      </w:r>
    </w:p>
    <w:p w14:paraId="3D009C46" w14:textId="209F9E3E" w:rsidR="00D5095E" w:rsidRDefault="00050BF1"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Economics of Production</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0FA3BF1D"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050BF1">
        <w:t>(</w:t>
      </w:r>
      <w:r w:rsidR="00050BF1" w:rsidRPr="00050BF1">
        <w:rPr>
          <w:lang w:eastAsia="zh-CN"/>
        </w:rPr>
        <w:t>01:640:</w:t>
      </w:r>
      <w:r w:rsidR="00050BF1">
        <w:rPr>
          <w:lang w:eastAsia="zh-CN"/>
        </w:rPr>
        <w:t>130 or 01:640:135 or 01:640:151 or 11:373:211)</w:t>
      </w:r>
      <w:r w:rsidR="00050BF1" w:rsidRPr="00050BF1">
        <w:rPr>
          <w:lang w:eastAsia="zh-CN"/>
        </w:rPr>
        <w:t xml:space="preserve"> and (11:373:121 or 01:220:102)</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58BB3203" w:rsidR="006F1F19" w:rsidRDefault="00A07477">
      <w:pPr>
        <w:rPr>
          <w:rStyle w:val="Style2"/>
          <w:lang w:eastAsia="zh-CN"/>
        </w:rPr>
      </w:pPr>
      <w:r>
        <w:rPr>
          <w:bCs/>
        </w:rPr>
        <w:t>Instructor(s):</w:t>
      </w:r>
      <w:r w:rsidR="005700B5" w:rsidRPr="005700B5">
        <w:t xml:space="preserve"> </w:t>
      </w:r>
      <w:r w:rsidR="005700B5" w:rsidRPr="005700B5">
        <w:rPr>
          <w:bCs/>
        </w:rPr>
        <w:t xml:space="preserve">Dr. </w:t>
      </w:r>
      <w:proofErr w:type="spellStart"/>
      <w:r w:rsidR="00050BF1" w:rsidRPr="00050BF1">
        <w:rPr>
          <w:bCs/>
        </w:rPr>
        <w:t>Seowoo</w:t>
      </w:r>
      <w:proofErr w:type="spellEnd"/>
      <w:r w:rsidR="00050BF1" w:rsidRPr="00050BF1">
        <w:rPr>
          <w:bCs/>
        </w:rPr>
        <w:t xml:space="preserve"> Lee</w:t>
      </w:r>
      <w:r w:rsidR="005700B5">
        <w:rPr>
          <w:bCs/>
        </w:rPr>
        <w:br/>
      </w:r>
      <w:r w:rsidR="005700B5" w:rsidRPr="005700B5">
        <w:rPr>
          <w:rStyle w:val="Style2"/>
          <w:lang w:eastAsia="zh-CN"/>
        </w:rPr>
        <w:t xml:space="preserve">Email: </w:t>
      </w:r>
      <w:r w:rsidR="00050BF1" w:rsidRPr="00050BF1">
        <w:rPr>
          <w:rStyle w:val="Style2"/>
          <w:lang w:eastAsia="zh-CN"/>
        </w:rPr>
        <w:t>seowoo.lee8@rutgers.edu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57D25C11" w14:textId="5911B61F" w:rsidR="00050BF1" w:rsidRPr="00050BF1" w:rsidRDefault="00050BF1" w:rsidP="00050BF1">
      <w:pPr>
        <w:numPr>
          <w:ilvl w:val="0"/>
          <w:numId w:val="3"/>
        </w:numPr>
        <w:rPr>
          <w:b/>
          <w:bCs/>
        </w:rPr>
      </w:pPr>
      <w:r>
        <w:t xml:space="preserve">There is no </w:t>
      </w:r>
      <w:proofErr w:type="gramStart"/>
      <w:r>
        <w:t>required textbook</w:t>
      </w:r>
      <w:proofErr w:type="gramEnd"/>
      <w:r>
        <w:t xml:space="preserve"> for this course; however, the following book may be used as a reference</w:t>
      </w:r>
      <w:r>
        <w:t>:</w:t>
      </w:r>
    </w:p>
    <w:p w14:paraId="5D2084B8" w14:textId="6E2AE50C" w:rsidR="00980D03" w:rsidRDefault="00050BF1" w:rsidP="00050BF1">
      <w:pPr>
        <w:pStyle w:val="ListParagraph"/>
        <w:numPr>
          <w:ilvl w:val="1"/>
          <w:numId w:val="3"/>
        </w:numPr>
      </w:pPr>
      <w:proofErr w:type="spellStart"/>
      <w:r>
        <w:t>Cachon</w:t>
      </w:r>
      <w:proofErr w:type="spellEnd"/>
      <w:r>
        <w:t xml:space="preserve">, G. P., &amp; </w:t>
      </w:r>
      <w:proofErr w:type="spellStart"/>
      <w:r>
        <w:t>Terwiesch</w:t>
      </w:r>
      <w:proofErr w:type="spellEnd"/>
      <w:r>
        <w:t>, C. (2020). Operations management (3rd ed.). McGraw-Hill Education.</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0CA8246" w14:textId="2D19B53E" w:rsidR="00596B94" w:rsidRDefault="00050BF1" w:rsidP="00596B94">
      <w:pPr>
        <w:rPr>
          <w:lang w:eastAsia="zh-CN"/>
        </w:rPr>
      </w:pPr>
      <w:r w:rsidRPr="00050BF1">
        <w:rPr>
          <w:lang w:eastAsia="zh-CN"/>
        </w:rPr>
        <w:t>This course explores the complexities of production decisions across different market structures. Through real-world examples and applications, this course bridges the gap between theory and practice, extending production economics concepts into operation management to provide a comprehensive perspective on business organization and operations</w:t>
      </w:r>
      <w:r>
        <w:rPr>
          <w:lang w:eastAsia="zh-CN"/>
        </w:rPr>
        <w:t>.</w:t>
      </w:r>
    </w:p>
    <w:p w14:paraId="2A7070E8" w14:textId="77777777" w:rsidR="00050BF1" w:rsidRPr="005700B5" w:rsidRDefault="00050BF1" w:rsidP="00596B94">
      <w:pPr>
        <w:rPr>
          <w:lang w:eastAsia="zh-CN"/>
        </w:rPr>
      </w:pPr>
    </w:p>
    <w:p w14:paraId="7F9FC21C" w14:textId="356F7F5E" w:rsidR="001454BD" w:rsidRPr="00DB5C99" w:rsidRDefault="00A07477" w:rsidP="00DB5C99">
      <w:pPr>
        <w:pStyle w:val="Heading2"/>
      </w:pPr>
      <w:r>
        <w:t>L</w:t>
      </w:r>
      <w:r w:rsidR="00AA286F">
        <w:t>earning Goals</w:t>
      </w:r>
    </w:p>
    <w:p w14:paraId="5AB634B8" w14:textId="7135C496" w:rsidR="00050BF1" w:rsidRDefault="00050BF1" w:rsidP="00050BF1">
      <w:pPr>
        <w:pStyle w:val="ListParagraph"/>
        <w:numPr>
          <w:ilvl w:val="0"/>
          <w:numId w:val="57"/>
        </w:numPr>
      </w:pPr>
      <w:r>
        <w:t>Knowledge of practical economic and analytical problem-solving techniques, including the use of computer tools and applications.</w:t>
      </w:r>
    </w:p>
    <w:p w14:paraId="1B114FC9" w14:textId="083D8097" w:rsidR="00050BF1" w:rsidRDefault="00050BF1" w:rsidP="00050BF1">
      <w:pPr>
        <w:pStyle w:val="ListParagraph"/>
        <w:numPr>
          <w:ilvl w:val="0"/>
          <w:numId w:val="57"/>
        </w:numPr>
      </w:pPr>
      <w:r>
        <w:t>Apply and assess the consequences of fundamental management concepts in the workplace environment.</w:t>
      </w:r>
    </w:p>
    <w:p w14:paraId="07C7B20D" w14:textId="1516B3B8" w:rsidR="0060357A" w:rsidRPr="00050BF1" w:rsidRDefault="00050BF1" w:rsidP="00050BF1">
      <w:pPr>
        <w:pStyle w:val="ListParagraph"/>
        <w:numPr>
          <w:ilvl w:val="0"/>
          <w:numId w:val="57"/>
        </w:numPr>
        <w:rPr>
          <w:color w:val="7F7F7F" w:themeColor="text1" w:themeTint="80"/>
        </w:rPr>
      </w:pPr>
      <w:r>
        <w:t>Apply sound financial and accounting principles to evaluate firm performance.</w:t>
      </w: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469A8383" w14:textId="77777777" w:rsidR="00050BF1" w:rsidRPr="00050BF1" w:rsidRDefault="00050BF1" w:rsidP="00050BF1">
      <w:r w:rsidRPr="00050BF1">
        <w:rPr>
          <w:u w:val="single"/>
        </w:rPr>
        <w:t>1. Quiz and Exam rescheduling policy:</w:t>
      </w:r>
      <w:r w:rsidRPr="00050BF1">
        <w:t xml:space="preserve"> All students are required to complete quizzes and exams in-person on the dates and times published in the course schedule. This policy is strictly enforced to ensure fairness and uniformity in assessment across the class. </w:t>
      </w:r>
    </w:p>
    <w:p w14:paraId="30B40EC2" w14:textId="77777777" w:rsidR="00050BF1" w:rsidRPr="00050BF1" w:rsidRDefault="00050BF1" w:rsidP="00050BF1">
      <w:r w:rsidRPr="00050BF1">
        <w:rPr>
          <w:u w:val="single"/>
        </w:rPr>
        <w:t>1-1. Planned rescheduling</w:t>
      </w:r>
      <w:r w:rsidRPr="00050BF1">
        <w:t xml:space="preserve">: A student may request to reschedule a quiz or examination </w:t>
      </w:r>
      <w:r w:rsidRPr="00050BF1">
        <w:rPr>
          <w:i/>
          <w:iCs/>
        </w:rPr>
        <w:t>only</w:t>
      </w:r>
      <w:r w:rsidRPr="00050BF1">
        <w:t xml:space="preserve"> if the request is submitted in writing and approved </w:t>
      </w:r>
      <w:r w:rsidRPr="00050BF1">
        <w:rPr>
          <w:b/>
          <w:bCs/>
        </w:rPr>
        <w:t>3 days before</w:t>
      </w:r>
      <w:r w:rsidRPr="00050BF1">
        <w:t xml:space="preserve"> the original scheduled date. Approved rescheduling requests will result in the student taking the assessment </w:t>
      </w:r>
      <w:r w:rsidRPr="00050BF1">
        <w:rPr>
          <w:b/>
          <w:bCs/>
        </w:rPr>
        <w:t>before the original scheduled date</w:t>
      </w:r>
      <w:r w:rsidRPr="00050BF1">
        <w:t>.</w:t>
      </w:r>
    </w:p>
    <w:p w14:paraId="06A6FDF9" w14:textId="77777777" w:rsidR="00050BF1" w:rsidRPr="00050BF1" w:rsidRDefault="00050BF1" w:rsidP="00050BF1">
      <w:r w:rsidRPr="00050BF1">
        <w:rPr>
          <w:u w:val="single"/>
        </w:rPr>
        <w:t>1-2. Emergency rescheduling</w:t>
      </w:r>
      <w:r w:rsidRPr="00050BF1">
        <w:t xml:space="preserve">: In case of an unavoidable, documented emergency, such as hospitalization, that leaves the student with </w:t>
      </w:r>
      <w:r w:rsidRPr="00050BF1">
        <w:rPr>
          <w:b/>
          <w:bCs/>
        </w:rPr>
        <w:t>absolutely no alternative</w:t>
      </w:r>
      <w:r w:rsidRPr="00050BF1">
        <w:t xml:space="preserve"> for attending quizzes and exams, you may be granted an extension up to a maximum of 1 week from the original scheduled date. This extension is contingent upon providing official, third-party documentation. </w:t>
      </w:r>
    </w:p>
    <w:p w14:paraId="4F69F699" w14:textId="77777777" w:rsidR="00050BF1" w:rsidRPr="00050BF1" w:rsidRDefault="00050BF1" w:rsidP="00050BF1">
      <w:r w:rsidRPr="00050BF1">
        <w:lastRenderedPageBreak/>
        <w:t>If a student fails to attend and complete a quiz or exam on the scheduled date (or the approved rescheduled date) without having made prior arrangements</w:t>
      </w:r>
      <w:r w:rsidRPr="00050BF1">
        <w:rPr>
          <w:b/>
          <w:bCs/>
        </w:rPr>
        <w:t xml:space="preserve"> </w:t>
      </w:r>
      <w:r w:rsidRPr="00050BF1">
        <w:t xml:space="preserve">and receiving written instructor approval, no make-up opportunity will be granted. </w:t>
      </w:r>
      <w:r w:rsidRPr="00050BF1">
        <w:rPr>
          <w:b/>
          <w:bCs/>
        </w:rPr>
        <w:t>Failure to adhere to the strict requirements of the Planned Rescheduling or Emergency Rescheduling policies will result in an automatic and irreversible grade of zero (0)</w:t>
      </w:r>
      <w:r w:rsidRPr="00050BF1">
        <w:t xml:space="preserve"> for that assessment. </w:t>
      </w:r>
    </w:p>
    <w:p w14:paraId="2F262DD0" w14:textId="77777777" w:rsidR="00050BF1" w:rsidRPr="00050BF1" w:rsidRDefault="00050BF1" w:rsidP="00050BF1">
      <w:pPr>
        <w:rPr>
          <w:u w:val="single"/>
        </w:rPr>
      </w:pPr>
    </w:p>
    <w:p w14:paraId="66B8636B" w14:textId="77777777" w:rsidR="00050BF1" w:rsidRPr="00050BF1" w:rsidRDefault="00050BF1" w:rsidP="00050BF1">
      <w:r w:rsidRPr="00050BF1">
        <w:rPr>
          <w:u w:val="single"/>
        </w:rPr>
        <w:t>Late assignment submission policy</w:t>
      </w:r>
      <w:r w:rsidRPr="00050BF1">
        <w:t xml:space="preserve">: one point will be deducted for each </w:t>
      </w:r>
      <w:proofErr w:type="gramStart"/>
      <w:r w:rsidRPr="00050BF1">
        <w:t>day</w:t>
      </w:r>
      <w:proofErr w:type="gramEnd"/>
      <w:r w:rsidRPr="00050BF1">
        <w:t xml:space="preserve"> the assignment is submitted past the deadline. </w:t>
      </w:r>
      <w:r w:rsidRPr="00050BF1">
        <w:rPr>
          <w:b/>
          <w:bCs/>
        </w:rPr>
        <w:t>The assignment deadline is a firm, non-negotiable requirement</w:t>
      </w:r>
      <w:r w:rsidRPr="00050BF1">
        <w:t xml:space="preserve">. The deduction schedule will be strictly followed to ensure fair and uniform grading for every student </w:t>
      </w:r>
      <w:proofErr w:type="gramStart"/>
      <w:r w:rsidRPr="00050BF1">
        <w:t>in</w:t>
      </w:r>
      <w:proofErr w:type="gramEnd"/>
      <w:r w:rsidRPr="00050BF1">
        <w:t xml:space="preserve"> the course and there will be </w:t>
      </w:r>
      <w:r w:rsidRPr="00050BF1">
        <w:rPr>
          <w:u w:val="single"/>
        </w:rPr>
        <w:t>no exception</w:t>
      </w:r>
      <w:r w:rsidRPr="00050BF1">
        <w:t>. Plan your submission well in advance to account for any unforeseen issues.</w:t>
      </w:r>
    </w:p>
    <w:p w14:paraId="4ACAFE6D" w14:textId="77777777" w:rsidR="00050BF1" w:rsidRPr="00050BF1" w:rsidRDefault="00050BF1" w:rsidP="00050BF1"/>
    <w:p w14:paraId="688F6D6B" w14:textId="77777777" w:rsidR="00050BF1" w:rsidRPr="00050BF1" w:rsidRDefault="00050BF1" w:rsidP="00050BF1">
      <w:r w:rsidRPr="00050BF1">
        <w:rPr>
          <w:u w:val="single"/>
        </w:rPr>
        <w:t>Extra credit policy</w:t>
      </w:r>
      <w:r w:rsidRPr="00050BF1">
        <w:t>: Extra credit activities, such as in-class quizzes, attendance checks, or specialized bonus assignments, are offered at the instructor's discretion throughout the semester. These opportunities are purely optional and are designed to provide a chance to boost your grade, and they are not required to successfully complete the course. Therefore, there will be no alternative or make-up assignments offered for missed extra credit opportunities, regardless of the reason for absence (excused or unexcused).</w:t>
      </w:r>
    </w:p>
    <w:p w14:paraId="61658932" w14:textId="77777777" w:rsidR="00050BF1" w:rsidRPr="00050BF1" w:rsidRDefault="00050BF1" w:rsidP="00050BF1"/>
    <w:p w14:paraId="0F4D2F83" w14:textId="77777777" w:rsidR="00050BF1" w:rsidRPr="00050BF1" w:rsidRDefault="00050BF1" w:rsidP="00050BF1">
      <w:r w:rsidRPr="00050BF1">
        <w:rPr>
          <w:u w:val="single"/>
        </w:rPr>
        <w:t xml:space="preserve">2. Case Study Submission Policy: </w:t>
      </w:r>
      <w:r w:rsidRPr="00050BF1">
        <w:t xml:space="preserve">Case studies are due at 1:30 PM on the day the case study is discussed in class. Students who are unable to attend class on the case study day must submit the case study by the same deadline to receive credit. Students who anticipate difficulty meeting the </w:t>
      </w:r>
      <w:proofErr w:type="gramStart"/>
      <w:r w:rsidRPr="00050BF1">
        <w:t>deadline,</w:t>
      </w:r>
      <w:proofErr w:type="gramEnd"/>
      <w:r w:rsidRPr="00050BF1">
        <w:t xml:space="preserve"> must discuss the situation with the instructor and submit the case study </w:t>
      </w:r>
      <w:r w:rsidRPr="00050BF1">
        <w:rPr>
          <w:u w:val="single"/>
        </w:rPr>
        <w:t>before</w:t>
      </w:r>
      <w:r w:rsidRPr="00050BF1">
        <w:t xml:space="preserve"> the deadline to receive credit. There are no exceptions to this policy. Case studies not submitted by the deadline will receive a grade of zero.</w:t>
      </w:r>
    </w:p>
    <w:p w14:paraId="1F248118" w14:textId="77777777" w:rsidR="00050BF1" w:rsidRPr="00050BF1" w:rsidRDefault="00050BF1" w:rsidP="00050BF1">
      <w:r w:rsidRPr="00050BF1">
        <w:t>Case study dates may change from the tentative course schedule depending on the pace at which course material is covered. Case study assignments will be announced during the previous class meeting. It is the student’s responsibility to keep up with the course schedule and to submit the case study on time if they are unable to attend class.</w:t>
      </w:r>
    </w:p>
    <w:p w14:paraId="56793AA7" w14:textId="77777777" w:rsidR="00050BF1" w:rsidRPr="00050BF1" w:rsidRDefault="00050BF1" w:rsidP="00050BF1">
      <w:r w:rsidRPr="00050BF1">
        <w:t>All submissions will be checked for plagiarism. Any plagiarized submission will receive a grade of zero.</w:t>
      </w:r>
    </w:p>
    <w:p w14:paraId="03CBF6B5" w14:textId="77777777" w:rsidR="00050BF1" w:rsidRPr="00050BF1" w:rsidRDefault="00050BF1" w:rsidP="00050BF1"/>
    <w:p w14:paraId="42C42FA8" w14:textId="77777777" w:rsidR="00050BF1" w:rsidRPr="00050BF1" w:rsidRDefault="00050BF1" w:rsidP="00050BF1">
      <w:r w:rsidRPr="00050BF1">
        <w:rPr>
          <w:u w:val="single"/>
        </w:rPr>
        <w:t>3. Generative AI use policy:</w:t>
      </w:r>
      <w:r w:rsidRPr="00050BF1">
        <w:t xml:space="preserve"> Generative AI tools can support learning when used appropriately. In this course, you may use AI as a learning aid, but not as a substitute for your own thinking, analysis, or writing. You are responsible for understanding and being able to explain all work you submit.</w:t>
      </w:r>
    </w:p>
    <w:p w14:paraId="7B6518D1" w14:textId="77777777" w:rsidR="00050BF1" w:rsidRPr="00050BF1" w:rsidRDefault="00050BF1" w:rsidP="00050BF1">
      <w:r w:rsidRPr="00050BF1">
        <w:t xml:space="preserve">The following uses of AI violate academic integrity and are </w:t>
      </w:r>
      <w:r w:rsidRPr="00050BF1">
        <w:rPr>
          <w:u w:val="single"/>
        </w:rPr>
        <w:t>not allowed</w:t>
      </w:r>
      <w:r w:rsidRPr="00050BF1">
        <w:t xml:space="preserve"> in this course:</w:t>
      </w:r>
    </w:p>
    <w:p w14:paraId="7076137E" w14:textId="77777777" w:rsidR="00050BF1" w:rsidRPr="00050BF1" w:rsidRDefault="00050BF1" w:rsidP="00050BF1">
      <w:pPr>
        <w:numPr>
          <w:ilvl w:val="0"/>
          <w:numId w:val="58"/>
        </w:numPr>
      </w:pPr>
      <w:r w:rsidRPr="00050BF1">
        <w:t>Using AI to bypass assigned readings, videos, or datasets</w:t>
      </w:r>
    </w:p>
    <w:p w14:paraId="7CD6B57E" w14:textId="77777777" w:rsidR="00050BF1" w:rsidRPr="00050BF1" w:rsidRDefault="00050BF1" w:rsidP="00050BF1">
      <w:pPr>
        <w:numPr>
          <w:ilvl w:val="0"/>
          <w:numId w:val="58"/>
        </w:numPr>
      </w:pPr>
      <w:r w:rsidRPr="00050BF1">
        <w:t>Using AI to fabricate data, citations, quotes, or analysis</w:t>
      </w:r>
    </w:p>
    <w:p w14:paraId="53FD9231" w14:textId="77777777" w:rsidR="00050BF1" w:rsidRPr="00050BF1" w:rsidRDefault="00050BF1" w:rsidP="00050BF1">
      <w:pPr>
        <w:numPr>
          <w:ilvl w:val="0"/>
          <w:numId w:val="58"/>
        </w:numPr>
      </w:pPr>
      <w:r w:rsidRPr="00050BF1">
        <w:t>Using AI during quizzes, exams, or in-class activities</w:t>
      </w:r>
    </w:p>
    <w:p w14:paraId="41DE3F89" w14:textId="77777777" w:rsidR="00050BF1" w:rsidRPr="00050BF1" w:rsidRDefault="00050BF1" w:rsidP="00050BF1">
      <w:pPr>
        <w:numPr>
          <w:ilvl w:val="0"/>
          <w:numId w:val="58"/>
        </w:numPr>
      </w:pPr>
      <w:r w:rsidRPr="00050BF1">
        <w:t xml:space="preserve">Using AI to generate answers, reflections, essays, or problem sets without your own reasoning </w:t>
      </w:r>
    </w:p>
    <w:p w14:paraId="06384D87" w14:textId="77777777" w:rsidR="00050BF1" w:rsidRPr="00050BF1" w:rsidRDefault="00050BF1" w:rsidP="00050BF1">
      <w:r w:rsidRPr="00050BF1">
        <w:t>Using generative AI in ways not permitted will be handled under the University Academic Integrity Policy and may result in a zero on the assignment or formal academic integrity reporting.</w:t>
      </w:r>
    </w:p>
    <w:p w14:paraId="3902F6F4" w14:textId="77777777" w:rsidR="00050BF1" w:rsidRPr="00050BF1" w:rsidRDefault="00050BF1" w:rsidP="00050BF1"/>
    <w:p w14:paraId="70D8DF0B" w14:textId="77777777" w:rsidR="00050BF1" w:rsidRPr="00050BF1" w:rsidRDefault="00050BF1" w:rsidP="00050BF1">
      <w:pPr>
        <w:rPr>
          <w:b/>
          <w:bCs/>
        </w:rPr>
      </w:pPr>
      <w:r w:rsidRPr="00050BF1">
        <w:rPr>
          <w:b/>
          <w:bCs/>
        </w:rPr>
        <w:t>Grading Policy</w:t>
      </w:r>
    </w:p>
    <w:p w14:paraId="44BA4301" w14:textId="77777777" w:rsidR="00050BF1" w:rsidRPr="00050BF1" w:rsidRDefault="00050BF1" w:rsidP="00050BF1"/>
    <w:p w14:paraId="38A96690" w14:textId="77777777" w:rsidR="00050BF1" w:rsidRPr="00050BF1" w:rsidRDefault="00050BF1" w:rsidP="00050BF1">
      <w:r w:rsidRPr="00050BF1">
        <w:t>Grading breakdown</w:t>
      </w:r>
    </w:p>
    <w:tbl>
      <w:tblPr>
        <w:tblStyle w:val="TableGrid"/>
        <w:tblW w:w="0" w:type="auto"/>
        <w:tblInd w:w="0" w:type="dxa"/>
        <w:tblLook w:val="04A0" w:firstRow="1" w:lastRow="0" w:firstColumn="1" w:lastColumn="0" w:noHBand="0" w:noVBand="1"/>
      </w:tblPr>
      <w:tblGrid>
        <w:gridCol w:w="5395"/>
        <w:gridCol w:w="5395"/>
      </w:tblGrid>
      <w:tr w:rsidR="00050BF1" w:rsidRPr="00050BF1" w14:paraId="3194C92F" w14:textId="77777777">
        <w:trPr>
          <w:tblHeader/>
        </w:trPr>
        <w:tc>
          <w:tcPr>
            <w:tcW w:w="5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07D0D" w14:textId="77777777" w:rsidR="00050BF1" w:rsidRPr="00050BF1" w:rsidRDefault="00050BF1" w:rsidP="00050BF1"/>
        </w:tc>
        <w:tc>
          <w:tcPr>
            <w:tcW w:w="5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A344A" w14:textId="77777777" w:rsidR="00050BF1" w:rsidRPr="00050BF1" w:rsidRDefault="00050BF1" w:rsidP="00050BF1">
            <w:r w:rsidRPr="00050BF1">
              <w:t>Weights (%)</w:t>
            </w:r>
          </w:p>
        </w:tc>
      </w:tr>
      <w:tr w:rsidR="00050BF1" w:rsidRPr="00050BF1" w14:paraId="18D8ABFD" w14:textId="77777777">
        <w:tc>
          <w:tcPr>
            <w:tcW w:w="5395" w:type="dxa"/>
            <w:tcBorders>
              <w:top w:val="single" w:sz="4" w:space="0" w:color="auto"/>
              <w:left w:val="single" w:sz="4" w:space="0" w:color="auto"/>
              <w:bottom w:val="single" w:sz="4" w:space="0" w:color="auto"/>
              <w:right w:val="single" w:sz="4" w:space="0" w:color="auto"/>
            </w:tcBorders>
            <w:hideMark/>
          </w:tcPr>
          <w:p w14:paraId="33F6E2CC" w14:textId="77777777" w:rsidR="00050BF1" w:rsidRPr="00050BF1" w:rsidRDefault="00050BF1" w:rsidP="00050BF1">
            <w:r w:rsidRPr="00050BF1">
              <w:t>Case study 1</w:t>
            </w:r>
          </w:p>
        </w:tc>
        <w:tc>
          <w:tcPr>
            <w:tcW w:w="5395" w:type="dxa"/>
            <w:tcBorders>
              <w:top w:val="single" w:sz="4" w:space="0" w:color="auto"/>
              <w:left w:val="single" w:sz="4" w:space="0" w:color="auto"/>
              <w:bottom w:val="single" w:sz="4" w:space="0" w:color="auto"/>
              <w:right w:val="single" w:sz="4" w:space="0" w:color="auto"/>
            </w:tcBorders>
            <w:hideMark/>
          </w:tcPr>
          <w:p w14:paraId="216773F8" w14:textId="77777777" w:rsidR="00050BF1" w:rsidRPr="00050BF1" w:rsidRDefault="00050BF1" w:rsidP="00050BF1">
            <w:r w:rsidRPr="00050BF1">
              <w:t>5</w:t>
            </w:r>
          </w:p>
        </w:tc>
      </w:tr>
      <w:tr w:rsidR="00050BF1" w:rsidRPr="00050BF1" w14:paraId="55D38686" w14:textId="77777777">
        <w:tc>
          <w:tcPr>
            <w:tcW w:w="5395" w:type="dxa"/>
            <w:tcBorders>
              <w:top w:val="single" w:sz="4" w:space="0" w:color="auto"/>
              <w:left w:val="single" w:sz="4" w:space="0" w:color="auto"/>
              <w:bottom w:val="single" w:sz="4" w:space="0" w:color="auto"/>
              <w:right w:val="single" w:sz="4" w:space="0" w:color="auto"/>
            </w:tcBorders>
            <w:hideMark/>
          </w:tcPr>
          <w:p w14:paraId="4B4AD9E8" w14:textId="77777777" w:rsidR="00050BF1" w:rsidRPr="00050BF1" w:rsidRDefault="00050BF1" w:rsidP="00050BF1">
            <w:r w:rsidRPr="00050BF1">
              <w:t>Case study 2</w:t>
            </w:r>
          </w:p>
        </w:tc>
        <w:tc>
          <w:tcPr>
            <w:tcW w:w="5395" w:type="dxa"/>
            <w:tcBorders>
              <w:top w:val="single" w:sz="4" w:space="0" w:color="auto"/>
              <w:left w:val="single" w:sz="4" w:space="0" w:color="auto"/>
              <w:bottom w:val="single" w:sz="4" w:space="0" w:color="auto"/>
              <w:right w:val="single" w:sz="4" w:space="0" w:color="auto"/>
            </w:tcBorders>
            <w:hideMark/>
          </w:tcPr>
          <w:p w14:paraId="119680AF" w14:textId="77777777" w:rsidR="00050BF1" w:rsidRPr="00050BF1" w:rsidRDefault="00050BF1" w:rsidP="00050BF1">
            <w:r w:rsidRPr="00050BF1">
              <w:t>5</w:t>
            </w:r>
          </w:p>
        </w:tc>
      </w:tr>
      <w:tr w:rsidR="00050BF1" w:rsidRPr="00050BF1" w14:paraId="0F9209CC" w14:textId="77777777">
        <w:tc>
          <w:tcPr>
            <w:tcW w:w="5395" w:type="dxa"/>
            <w:tcBorders>
              <w:top w:val="single" w:sz="4" w:space="0" w:color="auto"/>
              <w:left w:val="single" w:sz="4" w:space="0" w:color="auto"/>
              <w:bottom w:val="single" w:sz="4" w:space="0" w:color="auto"/>
              <w:right w:val="single" w:sz="4" w:space="0" w:color="auto"/>
            </w:tcBorders>
            <w:hideMark/>
          </w:tcPr>
          <w:p w14:paraId="2EDCB16D" w14:textId="77777777" w:rsidR="00050BF1" w:rsidRPr="00050BF1" w:rsidRDefault="00050BF1" w:rsidP="00050BF1">
            <w:r w:rsidRPr="00050BF1">
              <w:t>Case study 3</w:t>
            </w:r>
          </w:p>
        </w:tc>
        <w:tc>
          <w:tcPr>
            <w:tcW w:w="5395" w:type="dxa"/>
            <w:tcBorders>
              <w:top w:val="single" w:sz="4" w:space="0" w:color="auto"/>
              <w:left w:val="single" w:sz="4" w:space="0" w:color="auto"/>
              <w:bottom w:val="single" w:sz="4" w:space="0" w:color="auto"/>
              <w:right w:val="single" w:sz="4" w:space="0" w:color="auto"/>
            </w:tcBorders>
            <w:hideMark/>
          </w:tcPr>
          <w:p w14:paraId="638F67E8" w14:textId="77777777" w:rsidR="00050BF1" w:rsidRPr="00050BF1" w:rsidRDefault="00050BF1" w:rsidP="00050BF1">
            <w:r w:rsidRPr="00050BF1">
              <w:t>5</w:t>
            </w:r>
          </w:p>
        </w:tc>
      </w:tr>
      <w:tr w:rsidR="00050BF1" w:rsidRPr="00050BF1" w14:paraId="5163732E" w14:textId="77777777">
        <w:tc>
          <w:tcPr>
            <w:tcW w:w="5395" w:type="dxa"/>
            <w:tcBorders>
              <w:top w:val="single" w:sz="4" w:space="0" w:color="auto"/>
              <w:left w:val="single" w:sz="4" w:space="0" w:color="auto"/>
              <w:bottom w:val="single" w:sz="4" w:space="0" w:color="auto"/>
              <w:right w:val="single" w:sz="4" w:space="0" w:color="auto"/>
            </w:tcBorders>
            <w:hideMark/>
          </w:tcPr>
          <w:p w14:paraId="708E9AC4" w14:textId="77777777" w:rsidR="00050BF1" w:rsidRPr="00050BF1" w:rsidRDefault="00050BF1" w:rsidP="00050BF1">
            <w:r w:rsidRPr="00050BF1">
              <w:t>Quiz 1</w:t>
            </w:r>
          </w:p>
        </w:tc>
        <w:tc>
          <w:tcPr>
            <w:tcW w:w="5395" w:type="dxa"/>
            <w:tcBorders>
              <w:top w:val="single" w:sz="4" w:space="0" w:color="auto"/>
              <w:left w:val="single" w:sz="4" w:space="0" w:color="auto"/>
              <w:bottom w:val="single" w:sz="4" w:space="0" w:color="auto"/>
              <w:right w:val="single" w:sz="4" w:space="0" w:color="auto"/>
            </w:tcBorders>
            <w:hideMark/>
          </w:tcPr>
          <w:p w14:paraId="29D4523B" w14:textId="77777777" w:rsidR="00050BF1" w:rsidRPr="00050BF1" w:rsidRDefault="00050BF1" w:rsidP="00050BF1">
            <w:r w:rsidRPr="00050BF1">
              <w:t>10</w:t>
            </w:r>
          </w:p>
        </w:tc>
      </w:tr>
      <w:tr w:rsidR="00050BF1" w:rsidRPr="00050BF1" w14:paraId="23ED7E25" w14:textId="77777777">
        <w:tc>
          <w:tcPr>
            <w:tcW w:w="5395" w:type="dxa"/>
            <w:tcBorders>
              <w:top w:val="single" w:sz="4" w:space="0" w:color="auto"/>
              <w:left w:val="single" w:sz="4" w:space="0" w:color="auto"/>
              <w:bottom w:val="single" w:sz="4" w:space="0" w:color="auto"/>
              <w:right w:val="single" w:sz="4" w:space="0" w:color="auto"/>
            </w:tcBorders>
            <w:hideMark/>
          </w:tcPr>
          <w:p w14:paraId="6F468C11" w14:textId="77777777" w:rsidR="00050BF1" w:rsidRPr="00050BF1" w:rsidRDefault="00050BF1" w:rsidP="00050BF1">
            <w:r w:rsidRPr="00050BF1">
              <w:lastRenderedPageBreak/>
              <w:t>Quiz 2</w:t>
            </w:r>
          </w:p>
        </w:tc>
        <w:tc>
          <w:tcPr>
            <w:tcW w:w="5395" w:type="dxa"/>
            <w:tcBorders>
              <w:top w:val="single" w:sz="4" w:space="0" w:color="auto"/>
              <w:left w:val="single" w:sz="4" w:space="0" w:color="auto"/>
              <w:bottom w:val="single" w:sz="4" w:space="0" w:color="auto"/>
              <w:right w:val="single" w:sz="4" w:space="0" w:color="auto"/>
            </w:tcBorders>
            <w:hideMark/>
          </w:tcPr>
          <w:p w14:paraId="007858A6" w14:textId="77777777" w:rsidR="00050BF1" w:rsidRPr="00050BF1" w:rsidRDefault="00050BF1" w:rsidP="00050BF1">
            <w:r w:rsidRPr="00050BF1">
              <w:t>10</w:t>
            </w:r>
          </w:p>
        </w:tc>
      </w:tr>
      <w:tr w:rsidR="00050BF1" w:rsidRPr="00050BF1" w14:paraId="5E556DCA" w14:textId="77777777">
        <w:tc>
          <w:tcPr>
            <w:tcW w:w="5395" w:type="dxa"/>
            <w:tcBorders>
              <w:top w:val="single" w:sz="4" w:space="0" w:color="auto"/>
              <w:left w:val="single" w:sz="4" w:space="0" w:color="auto"/>
              <w:bottom w:val="single" w:sz="4" w:space="0" w:color="auto"/>
              <w:right w:val="single" w:sz="4" w:space="0" w:color="auto"/>
            </w:tcBorders>
            <w:hideMark/>
          </w:tcPr>
          <w:p w14:paraId="690D20DD" w14:textId="77777777" w:rsidR="00050BF1" w:rsidRPr="00050BF1" w:rsidRDefault="00050BF1" w:rsidP="00050BF1">
            <w:r w:rsidRPr="00050BF1">
              <w:t>Quiz 3</w:t>
            </w:r>
          </w:p>
        </w:tc>
        <w:tc>
          <w:tcPr>
            <w:tcW w:w="5395" w:type="dxa"/>
            <w:tcBorders>
              <w:top w:val="single" w:sz="4" w:space="0" w:color="auto"/>
              <w:left w:val="single" w:sz="4" w:space="0" w:color="auto"/>
              <w:bottom w:val="single" w:sz="4" w:space="0" w:color="auto"/>
              <w:right w:val="single" w:sz="4" w:space="0" w:color="auto"/>
            </w:tcBorders>
            <w:hideMark/>
          </w:tcPr>
          <w:p w14:paraId="37B2B84F" w14:textId="77777777" w:rsidR="00050BF1" w:rsidRPr="00050BF1" w:rsidRDefault="00050BF1" w:rsidP="00050BF1">
            <w:r w:rsidRPr="00050BF1">
              <w:t>10</w:t>
            </w:r>
          </w:p>
        </w:tc>
      </w:tr>
      <w:tr w:rsidR="00050BF1" w:rsidRPr="00050BF1" w14:paraId="68D6DDE8" w14:textId="77777777">
        <w:tc>
          <w:tcPr>
            <w:tcW w:w="5395" w:type="dxa"/>
            <w:tcBorders>
              <w:top w:val="single" w:sz="4" w:space="0" w:color="auto"/>
              <w:left w:val="single" w:sz="4" w:space="0" w:color="auto"/>
              <w:bottom w:val="single" w:sz="4" w:space="0" w:color="auto"/>
              <w:right w:val="single" w:sz="4" w:space="0" w:color="auto"/>
            </w:tcBorders>
            <w:hideMark/>
          </w:tcPr>
          <w:p w14:paraId="0E61B5FA" w14:textId="77777777" w:rsidR="00050BF1" w:rsidRPr="00050BF1" w:rsidRDefault="00050BF1" w:rsidP="00050BF1">
            <w:r w:rsidRPr="00050BF1">
              <w:t>Exam 1</w:t>
            </w:r>
          </w:p>
        </w:tc>
        <w:tc>
          <w:tcPr>
            <w:tcW w:w="5395" w:type="dxa"/>
            <w:tcBorders>
              <w:top w:val="single" w:sz="4" w:space="0" w:color="auto"/>
              <w:left w:val="single" w:sz="4" w:space="0" w:color="auto"/>
              <w:bottom w:val="single" w:sz="4" w:space="0" w:color="auto"/>
              <w:right w:val="single" w:sz="4" w:space="0" w:color="auto"/>
            </w:tcBorders>
            <w:hideMark/>
          </w:tcPr>
          <w:p w14:paraId="558EF842" w14:textId="77777777" w:rsidR="00050BF1" w:rsidRPr="00050BF1" w:rsidRDefault="00050BF1" w:rsidP="00050BF1">
            <w:r w:rsidRPr="00050BF1">
              <w:t>20</w:t>
            </w:r>
          </w:p>
        </w:tc>
      </w:tr>
      <w:tr w:rsidR="00050BF1" w:rsidRPr="00050BF1" w14:paraId="24DF8695" w14:textId="77777777">
        <w:tc>
          <w:tcPr>
            <w:tcW w:w="5395" w:type="dxa"/>
            <w:tcBorders>
              <w:top w:val="single" w:sz="4" w:space="0" w:color="auto"/>
              <w:left w:val="single" w:sz="4" w:space="0" w:color="auto"/>
              <w:bottom w:val="single" w:sz="4" w:space="0" w:color="auto"/>
              <w:right w:val="single" w:sz="4" w:space="0" w:color="auto"/>
            </w:tcBorders>
            <w:hideMark/>
          </w:tcPr>
          <w:p w14:paraId="160BF6A2" w14:textId="77777777" w:rsidR="00050BF1" w:rsidRPr="00050BF1" w:rsidRDefault="00050BF1" w:rsidP="00050BF1">
            <w:r w:rsidRPr="00050BF1">
              <w:t>Exam 2</w:t>
            </w:r>
          </w:p>
        </w:tc>
        <w:tc>
          <w:tcPr>
            <w:tcW w:w="5395" w:type="dxa"/>
            <w:tcBorders>
              <w:top w:val="single" w:sz="4" w:space="0" w:color="auto"/>
              <w:left w:val="single" w:sz="4" w:space="0" w:color="auto"/>
              <w:bottom w:val="single" w:sz="4" w:space="0" w:color="auto"/>
              <w:right w:val="single" w:sz="4" w:space="0" w:color="auto"/>
            </w:tcBorders>
            <w:hideMark/>
          </w:tcPr>
          <w:p w14:paraId="64016729" w14:textId="77777777" w:rsidR="00050BF1" w:rsidRPr="00050BF1" w:rsidRDefault="00050BF1" w:rsidP="00050BF1">
            <w:r w:rsidRPr="00050BF1">
              <w:t>20</w:t>
            </w:r>
          </w:p>
        </w:tc>
      </w:tr>
      <w:tr w:rsidR="00050BF1" w:rsidRPr="00050BF1" w14:paraId="04DDCA57" w14:textId="77777777">
        <w:tc>
          <w:tcPr>
            <w:tcW w:w="5395" w:type="dxa"/>
            <w:tcBorders>
              <w:top w:val="single" w:sz="4" w:space="0" w:color="auto"/>
              <w:left w:val="single" w:sz="4" w:space="0" w:color="auto"/>
              <w:bottom w:val="single" w:sz="4" w:space="0" w:color="auto"/>
              <w:right w:val="single" w:sz="4" w:space="0" w:color="auto"/>
            </w:tcBorders>
            <w:hideMark/>
          </w:tcPr>
          <w:p w14:paraId="2E3AD12E" w14:textId="77777777" w:rsidR="00050BF1" w:rsidRPr="00050BF1" w:rsidRDefault="00050BF1" w:rsidP="00050BF1">
            <w:r w:rsidRPr="00050BF1">
              <w:t>Group Project</w:t>
            </w:r>
          </w:p>
        </w:tc>
        <w:tc>
          <w:tcPr>
            <w:tcW w:w="5395" w:type="dxa"/>
            <w:tcBorders>
              <w:top w:val="single" w:sz="4" w:space="0" w:color="auto"/>
              <w:left w:val="single" w:sz="4" w:space="0" w:color="auto"/>
              <w:bottom w:val="single" w:sz="4" w:space="0" w:color="auto"/>
              <w:right w:val="single" w:sz="4" w:space="0" w:color="auto"/>
            </w:tcBorders>
            <w:hideMark/>
          </w:tcPr>
          <w:p w14:paraId="21779D64" w14:textId="77777777" w:rsidR="00050BF1" w:rsidRPr="00050BF1" w:rsidRDefault="00050BF1" w:rsidP="00050BF1">
            <w:r w:rsidRPr="00050BF1">
              <w:t>10</w:t>
            </w:r>
          </w:p>
        </w:tc>
      </w:tr>
      <w:tr w:rsidR="00050BF1" w:rsidRPr="00050BF1" w14:paraId="246E1713" w14:textId="77777777">
        <w:tc>
          <w:tcPr>
            <w:tcW w:w="5395" w:type="dxa"/>
            <w:tcBorders>
              <w:top w:val="single" w:sz="4" w:space="0" w:color="auto"/>
              <w:left w:val="single" w:sz="4" w:space="0" w:color="auto"/>
              <w:bottom w:val="single" w:sz="4" w:space="0" w:color="auto"/>
              <w:right w:val="single" w:sz="4" w:space="0" w:color="auto"/>
            </w:tcBorders>
            <w:hideMark/>
          </w:tcPr>
          <w:p w14:paraId="4BA82A3F" w14:textId="77777777" w:rsidR="00050BF1" w:rsidRPr="00050BF1" w:rsidRDefault="00050BF1" w:rsidP="00050BF1">
            <w:r w:rsidRPr="00050BF1">
              <w:t>Total homework assignments</w:t>
            </w:r>
          </w:p>
        </w:tc>
        <w:tc>
          <w:tcPr>
            <w:tcW w:w="5395" w:type="dxa"/>
            <w:tcBorders>
              <w:top w:val="single" w:sz="4" w:space="0" w:color="auto"/>
              <w:left w:val="single" w:sz="4" w:space="0" w:color="auto"/>
              <w:bottom w:val="single" w:sz="4" w:space="0" w:color="auto"/>
              <w:right w:val="single" w:sz="4" w:space="0" w:color="auto"/>
            </w:tcBorders>
            <w:hideMark/>
          </w:tcPr>
          <w:p w14:paraId="0D698709" w14:textId="77777777" w:rsidR="00050BF1" w:rsidRPr="00050BF1" w:rsidRDefault="00050BF1" w:rsidP="00050BF1">
            <w:r w:rsidRPr="00050BF1">
              <w:t>5</w:t>
            </w:r>
          </w:p>
        </w:tc>
      </w:tr>
      <w:tr w:rsidR="00050BF1" w:rsidRPr="00050BF1" w14:paraId="779F1881" w14:textId="77777777">
        <w:tc>
          <w:tcPr>
            <w:tcW w:w="5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77ED39" w14:textId="77777777" w:rsidR="00050BF1" w:rsidRPr="00050BF1" w:rsidRDefault="00050BF1" w:rsidP="00050BF1">
            <w:r w:rsidRPr="00050BF1">
              <w:t>Total</w:t>
            </w:r>
          </w:p>
        </w:tc>
        <w:tc>
          <w:tcPr>
            <w:tcW w:w="5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D47BD3" w14:textId="77777777" w:rsidR="00050BF1" w:rsidRPr="00050BF1" w:rsidRDefault="00050BF1" w:rsidP="00050BF1">
            <w:r w:rsidRPr="00050BF1">
              <w:t>100</w:t>
            </w:r>
          </w:p>
        </w:tc>
      </w:tr>
    </w:tbl>
    <w:p w14:paraId="2D7BF850" w14:textId="77777777" w:rsidR="00050BF1" w:rsidRPr="00050BF1" w:rsidRDefault="00050BF1" w:rsidP="00050BF1"/>
    <w:tbl>
      <w:tblPr>
        <w:tblStyle w:val="TableGrid"/>
        <w:tblW w:w="0" w:type="auto"/>
        <w:tblInd w:w="0" w:type="dxa"/>
        <w:tblLook w:val="04A0" w:firstRow="1" w:lastRow="0" w:firstColumn="1" w:lastColumn="0" w:noHBand="0" w:noVBand="1"/>
      </w:tblPr>
      <w:tblGrid>
        <w:gridCol w:w="1541"/>
        <w:gridCol w:w="1541"/>
        <w:gridCol w:w="1541"/>
        <w:gridCol w:w="1541"/>
        <w:gridCol w:w="1542"/>
        <w:gridCol w:w="1542"/>
        <w:gridCol w:w="1542"/>
      </w:tblGrid>
      <w:tr w:rsidR="00050BF1" w:rsidRPr="00050BF1" w14:paraId="079EC7B5" w14:textId="77777777">
        <w:trPr>
          <w:tblHead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1DAD3" w14:textId="77777777" w:rsidR="00050BF1" w:rsidRPr="00050BF1" w:rsidRDefault="00050BF1" w:rsidP="00050BF1">
            <w:r w:rsidRPr="00050BF1">
              <w:t>A</w:t>
            </w:r>
          </w:p>
        </w:tc>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64883F" w14:textId="77777777" w:rsidR="00050BF1" w:rsidRPr="00050BF1" w:rsidRDefault="00050BF1" w:rsidP="00050BF1">
            <w:r w:rsidRPr="00050BF1">
              <w:t>B+</w:t>
            </w:r>
          </w:p>
        </w:tc>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CBD08B" w14:textId="77777777" w:rsidR="00050BF1" w:rsidRPr="00050BF1" w:rsidRDefault="00050BF1" w:rsidP="00050BF1">
            <w:r w:rsidRPr="00050BF1">
              <w:t>B</w:t>
            </w:r>
          </w:p>
        </w:tc>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C67C5" w14:textId="77777777" w:rsidR="00050BF1" w:rsidRPr="00050BF1" w:rsidRDefault="00050BF1" w:rsidP="00050BF1">
            <w:r w:rsidRPr="00050BF1">
              <w:t>C+</w:t>
            </w:r>
          </w:p>
        </w:tc>
        <w:tc>
          <w:tcPr>
            <w:tcW w:w="1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5D365" w14:textId="77777777" w:rsidR="00050BF1" w:rsidRPr="00050BF1" w:rsidRDefault="00050BF1" w:rsidP="00050BF1">
            <w:r w:rsidRPr="00050BF1">
              <w:t>C</w:t>
            </w:r>
          </w:p>
        </w:tc>
        <w:tc>
          <w:tcPr>
            <w:tcW w:w="1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BB9F0" w14:textId="77777777" w:rsidR="00050BF1" w:rsidRPr="00050BF1" w:rsidRDefault="00050BF1" w:rsidP="00050BF1">
            <w:r w:rsidRPr="00050BF1">
              <w:t>D+</w:t>
            </w:r>
          </w:p>
        </w:tc>
        <w:tc>
          <w:tcPr>
            <w:tcW w:w="1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D8E38F" w14:textId="77777777" w:rsidR="00050BF1" w:rsidRPr="00050BF1" w:rsidRDefault="00050BF1" w:rsidP="00050BF1">
            <w:r w:rsidRPr="00050BF1">
              <w:t>D</w:t>
            </w:r>
          </w:p>
        </w:tc>
      </w:tr>
      <w:tr w:rsidR="00050BF1" w:rsidRPr="00050BF1" w14:paraId="358A6D4C" w14:textId="77777777">
        <w:tc>
          <w:tcPr>
            <w:tcW w:w="1541" w:type="dxa"/>
            <w:tcBorders>
              <w:top w:val="single" w:sz="4" w:space="0" w:color="auto"/>
              <w:left w:val="single" w:sz="4" w:space="0" w:color="auto"/>
              <w:bottom w:val="single" w:sz="4" w:space="0" w:color="auto"/>
              <w:right w:val="single" w:sz="4" w:space="0" w:color="auto"/>
            </w:tcBorders>
            <w:vAlign w:val="center"/>
            <w:hideMark/>
          </w:tcPr>
          <w:p w14:paraId="71602DAA" w14:textId="77777777" w:rsidR="00050BF1" w:rsidRPr="00050BF1" w:rsidRDefault="00050BF1" w:rsidP="00050BF1">
            <w:r w:rsidRPr="00050BF1">
              <w:t>89.5 - 100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1C4B478" w14:textId="77777777" w:rsidR="00050BF1" w:rsidRPr="00050BF1" w:rsidRDefault="00050BF1" w:rsidP="00050BF1">
            <w:r w:rsidRPr="00050BF1">
              <w:t>84.5 – 89.49</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24C0DAD" w14:textId="77777777" w:rsidR="00050BF1" w:rsidRPr="00050BF1" w:rsidRDefault="00050BF1" w:rsidP="00050BF1">
            <w:r w:rsidRPr="00050BF1">
              <w:t>79.5 – 84.49</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AB57485" w14:textId="77777777" w:rsidR="00050BF1" w:rsidRPr="00050BF1" w:rsidRDefault="00050BF1" w:rsidP="00050BF1">
            <w:r w:rsidRPr="00050BF1">
              <w:t>74.5 – 79.49</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E4407E2" w14:textId="77777777" w:rsidR="00050BF1" w:rsidRPr="00050BF1" w:rsidRDefault="00050BF1" w:rsidP="00050BF1">
            <w:r w:rsidRPr="00050BF1">
              <w:t>69.5 – 74.49</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2EF1C6E" w14:textId="77777777" w:rsidR="00050BF1" w:rsidRPr="00050BF1" w:rsidRDefault="00050BF1" w:rsidP="00050BF1">
            <w:r w:rsidRPr="00050BF1">
              <w:t>64.5 – 69.49</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A226BB3" w14:textId="77777777" w:rsidR="00050BF1" w:rsidRPr="00050BF1" w:rsidRDefault="00050BF1" w:rsidP="00050BF1">
            <w:r w:rsidRPr="00050BF1">
              <w:t>59.5 – 64.49</w:t>
            </w:r>
          </w:p>
        </w:tc>
      </w:tr>
    </w:tbl>
    <w:p w14:paraId="1A8FCA16" w14:textId="77777777" w:rsidR="00050BF1" w:rsidRPr="00050BF1" w:rsidRDefault="00050BF1" w:rsidP="00050BF1"/>
    <w:p w14:paraId="194880CA" w14:textId="77777777" w:rsidR="00050BF1" w:rsidRPr="00050BF1" w:rsidRDefault="00050BF1" w:rsidP="00050BF1">
      <w:r w:rsidRPr="00050BF1">
        <w:t>Final grades will not be rounded, and the course will not be graded on a curve.</w:t>
      </w:r>
    </w:p>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67EB1B5" w14:textId="77777777" w:rsidR="00050BF1" w:rsidRDefault="0060357A" w:rsidP="00050BF1">
      <w:pPr>
        <w:rPr>
          <w:i/>
        </w:rPr>
      </w:pPr>
      <w:r w:rsidRPr="0060357A">
        <w:rPr>
          <w:i/>
        </w:rPr>
        <w:t>The schedule is subject to change.</w:t>
      </w:r>
    </w:p>
    <w:p w14:paraId="4E06FA89" w14:textId="77777777" w:rsidR="00050BF1" w:rsidRPr="00050BF1" w:rsidRDefault="00050BF1" w:rsidP="00050BF1">
      <w:pPr>
        <w:rPr>
          <w:b/>
          <w:bCs/>
        </w:rPr>
      </w:pPr>
      <w:r w:rsidRPr="00050BF1">
        <w:rPr>
          <w:b/>
          <w:bCs/>
        </w:rPr>
        <w:t>course schedule</w:t>
      </w:r>
    </w:p>
    <w:tbl>
      <w:tblPr>
        <w:tblStyle w:val="TableGrid"/>
        <w:tblW w:w="5000" w:type="pct"/>
        <w:tblInd w:w="0" w:type="dxa"/>
        <w:tblLook w:val="04A0" w:firstRow="1" w:lastRow="0" w:firstColumn="1" w:lastColumn="0" w:noHBand="0" w:noVBand="1"/>
      </w:tblPr>
      <w:tblGrid>
        <w:gridCol w:w="456"/>
        <w:gridCol w:w="1879"/>
        <w:gridCol w:w="2609"/>
        <w:gridCol w:w="4232"/>
        <w:gridCol w:w="1614"/>
      </w:tblGrid>
      <w:tr w:rsidR="00050BF1" w:rsidRPr="00050BF1" w14:paraId="26D8B201" w14:textId="77777777">
        <w:trPr>
          <w:tblHeader/>
        </w:trPr>
        <w:tc>
          <w:tcPr>
            <w:tcW w:w="2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C645E3" w14:textId="77777777" w:rsidR="00050BF1" w:rsidRPr="00050BF1" w:rsidRDefault="00050BF1" w:rsidP="00050BF1"/>
        </w:tc>
        <w:tc>
          <w:tcPr>
            <w:tcW w:w="87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419C9" w14:textId="77777777" w:rsidR="00050BF1" w:rsidRPr="00050BF1" w:rsidRDefault="00050BF1" w:rsidP="00050BF1">
            <w:r w:rsidRPr="00050BF1">
              <w:t>Dates</w:t>
            </w:r>
          </w:p>
        </w:tc>
        <w:tc>
          <w:tcPr>
            <w:tcW w:w="12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E2BD4" w14:textId="77777777" w:rsidR="00050BF1" w:rsidRPr="00050BF1" w:rsidRDefault="00050BF1" w:rsidP="00050BF1">
            <w:r w:rsidRPr="00050BF1">
              <w:t>Topic</w:t>
            </w:r>
          </w:p>
        </w:tc>
        <w:tc>
          <w:tcPr>
            <w:tcW w:w="1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44EDE" w14:textId="77777777" w:rsidR="00050BF1" w:rsidRPr="00050BF1" w:rsidRDefault="00050BF1" w:rsidP="00050BF1">
            <w:r w:rsidRPr="00050BF1">
              <w:t>In-class activity</w:t>
            </w:r>
          </w:p>
        </w:tc>
        <w:tc>
          <w:tcPr>
            <w:tcW w:w="7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24EDF" w14:textId="77777777" w:rsidR="00050BF1" w:rsidRPr="00050BF1" w:rsidRDefault="00050BF1" w:rsidP="00050BF1">
            <w:r w:rsidRPr="00050BF1">
              <w:t>Quiz/exam</w:t>
            </w:r>
          </w:p>
        </w:tc>
      </w:tr>
      <w:tr w:rsidR="00050BF1" w:rsidRPr="00050BF1" w14:paraId="30193743" w14:textId="77777777">
        <w:tc>
          <w:tcPr>
            <w:tcW w:w="211" w:type="pct"/>
            <w:tcBorders>
              <w:top w:val="single" w:sz="4" w:space="0" w:color="auto"/>
              <w:left w:val="single" w:sz="4" w:space="0" w:color="auto"/>
              <w:bottom w:val="single" w:sz="4" w:space="0" w:color="auto"/>
              <w:right w:val="single" w:sz="4" w:space="0" w:color="auto"/>
            </w:tcBorders>
            <w:hideMark/>
          </w:tcPr>
          <w:p w14:paraId="6231A6E7" w14:textId="77777777" w:rsidR="00050BF1" w:rsidRPr="00050BF1" w:rsidRDefault="00050BF1" w:rsidP="00050BF1">
            <w:r w:rsidRPr="00050BF1">
              <w:t>1</w:t>
            </w:r>
          </w:p>
        </w:tc>
        <w:tc>
          <w:tcPr>
            <w:tcW w:w="871" w:type="pct"/>
            <w:tcBorders>
              <w:top w:val="single" w:sz="4" w:space="0" w:color="auto"/>
              <w:left w:val="single" w:sz="4" w:space="0" w:color="auto"/>
              <w:bottom w:val="single" w:sz="4" w:space="0" w:color="auto"/>
              <w:right w:val="single" w:sz="4" w:space="0" w:color="auto"/>
            </w:tcBorders>
            <w:hideMark/>
          </w:tcPr>
          <w:p w14:paraId="25DCE441" w14:textId="77777777" w:rsidR="00050BF1" w:rsidRPr="00050BF1" w:rsidRDefault="00050BF1" w:rsidP="00050BF1">
            <w:r w:rsidRPr="00050BF1">
              <w:t>Jan 20</w:t>
            </w:r>
          </w:p>
        </w:tc>
        <w:tc>
          <w:tcPr>
            <w:tcW w:w="1209" w:type="pct"/>
            <w:tcBorders>
              <w:top w:val="single" w:sz="4" w:space="0" w:color="auto"/>
              <w:left w:val="single" w:sz="4" w:space="0" w:color="auto"/>
              <w:bottom w:val="single" w:sz="4" w:space="0" w:color="auto"/>
              <w:right w:val="single" w:sz="4" w:space="0" w:color="auto"/>
            </w:tcBorders>
            <w:vAlign w:val="center"/>
            <w:hideMark/>
          </w:tcPr>
          <w:p w14:paraId="262D6084" w14:textId="77777777" w:rsidR="00050BF1" w:rsidRPr="00050BF1" w:rsidRDefault="00050BF1" w:rsidP="00050BF1">
            <w:r w:rsidRPr="00050BF1">
              <w:t>Introduction</w:t>
            </w:r>
          </w:p>
        </w:tc>
        <w:tc>
          <w:tcPr>
            <w:tcW w:w="1961" w:type="pct"/>
            <w:tcBorders>
              <w:top w:val="single" w:sz="4" w:space="0" w:color="auto"/>
              <w:left w:val="single" w:sz="4" w:space="0" w:color="auto"/>
              <w:bottom w:val="single" w:sz="4" w:space="0" w:color="auto"/>
              <w:right w:val="single" w:sz="4" w:space="0" w:color="auto"/>
            </w:tcBorders>
            <w:hideMark/>
          </w:tcPr>
          <w:p w14:paraId="35DC65B2" w14:textId="77777777" w:rsidR="00050BF1" w:rsidRPr="00050BF1" w:rsidRDefault="00050BF1" w:rsidP="00050BF1">
            <w:r w:rsidRPr="00050BF1">
              <w:t>Syllabus quiz (homework)</w:t>
            </w:r>
          </w:p>
        </w:tc>
        <w:tc>
          <w:tcPr>
            <w:tcW w:w="748" w:type="pct"/>
            <w:tcBorders>
              <w:top w:val="single" w:sz="4" w:space="0" w:color="auto"/>
              <w:left w:val="single" w:sz="4" w:space="0" w:color="auto"/>
              <w:bottom w:val="single" w:sz="4" w:space="0" w:color="auto"/>
              <w:right w:val="single" w:sz="4" w:space="0" w:color="auto"/>
            </w:tcBorders>
          </w:tcPr>
          <w:p w14:paraId="63362AEA" w14:textId="77777777" w:rsidR="00050BF1" w:rsidRPr="00050BF1" w:rsidRDefault="00050BF1" w:rsidP="00050BF1"/>
        </w:tc>
      </w:tr>
      <w:tr w:rsidR="00050BF1" w:rsidRPr="00050BF1" w14:paraId="5FBA0EFB" w14:textId="77777777">
        <w:tc>
          <w:tcPr>
            <w:tcW w:w="211" w:type="pct"/>
            <w:tcBorders>
              <w:top w:val="single" w:sz="4" w:space="0" w:color="auto"/>
              <w:left w:val="single" w:sz="4" w:space="0" w:color="auto"/>
              <w:bottom w:val="single" w:sz="4" w:space="0" w:color="auto"/>
              <w:right w:val="single" w:sz="4" w:space="0" w:color="auto"/>
            </w:tcBorders>
            <w:hideMark/>
          </w:tcPr>
          <w:p w14:paraId="5269E087" w14:textId="77777777" w:rsidR="00050BF1" w:rsidRPr="00050BF1" w:rsidRDefault="00050BF1" w:rsidP="00050BF1">
            <w:r w:rsidRPr="00050BF1">
              <w:t>2</w:t>
            </w:r>
          </w:p>
        </w:tc>
        <w:tc>
          <w:tcPr>
            <w:tcW w:w="871" w:type="pct"/>
            <w:tcBorders>
              <w:top w:val="single" w:sz="4" w:space="0" w:color="auto"/>
              <w:left w:val="single" w:sz="4" w:space="0" w:color="auto"/>
              <w:bottom w:val="single" w:sz="4" w:space="0" w:color="auto"/>
              <w:right w:val="single" w:sz="4" w:space="0" w:color="auto"/>
            </w:tcBorders>
            <w:hideMark/>
          </w:tcPr>
          <w:p w14:paraId="42D7770E" w14:textId="77777777" w:rsidR="00050BF1" w:rsidRPr="00050BF1" w:rsidRDefault="00050BF1" w:rsidP="00050BF1">
            <w:r w:rsidRPr="00050BF1">
              <w:t>Jan 25, Jan 27</w:t>
            </w:r>
          </w:p>
        </w:tc>
        <w:tc>
          <w:tcPr>
            <w:tcW w:w="1209" w:type="pct"/>
            <w:vMerge w:val="restart"/>
            <w:tcBorders>
              <w:top w:val="single" w:sz="4" w:space="0" w:color="auto"/>
              <w:left w:val="single" w:sz="4" w:space="0" w:color="auto"/>
              <w:bottom w:val="single" w:sz="4" w:space="0" w:color="auto"/>
              <w:right w:val="single" w:sz="4" w:space="0" w:color="auto"/>
            </w:tcBorders>
            <w:vAlign w:val="center"/>
            <w:hideMark/>
          </w:tcPr>
          <w:p w14:paraId="5EFF3005" w14:textId="77777777" w:rsidR="00050BF1" w:rsidRPr="00050BF1" w:rsidRDefault="00050BF1" w:rsidP="00050BF1">
            <w:r w:rsidRPr="00050BF1">
              <w:t>Economics of Production</w:t>
            </w:r>
          </w:p>
        </w:tc>
        <w:tc>
          <w:tcPr>
            <w:tcW w:w="1961" w:type="pct"/>
            <w:tcBorders>
              <w:top w:val="single" w:sz="4" w:space="0" w:color="auto"/>
              <w:left w:val="single" w:sz="4" w:space="0" w:color="auto"/>
              <w:bottom w:val="single" w:sz="4" w:space="0" w:color="auto"/>
              <w:right w:val="single" w:sz="4" w:space="0" w:color="auto"/>
            </w:tcBorders>
          </w:tcPr>
          <w:p w14:paraId="7EE22B25" w14:textId="77777777" w:rsidR="00050BF1" w:rsidRPr="00050BF1" w:rsidRDefault="00050BF1" w:rsidP="00050BF1"/>
        </w:tc>
        <w:tc>
          <w:tcPr>
            <w:tcW w:w="748" w:type="pct"/>
            <w:tcBorders>
              <w:top w:val="single" w:sz="4" w:space="0" w:color="auto"/>
              <w:left w:val="single" w:sz="4" w:space="0" w:color="auto"/>
              <w:bottom w:val="single" w:sz="4" w:space="0" w:color="auto"/>
              <w:right w:val="single" w:sz="4" w:space="0" w:color="auto"/>
            </w:tcBorders>
          </w:tcPr>
          <w:p w14:paraId="459E29E5" w14:textId="77777777" w:rsidR="00050BF1" w:rsidRPr="00050BF1" w:rsidRDefault="00050BF1" w:rsidP="00050BF1"/>
        </w:tc>
      </w:tr>
      <w:tr w:rsidR="00050BF1" w:rsidRPr="00050BF1" w14:paraId="1CA030D5" w14:textId="77777777">
        <w:tc>
          <w:tcPr>
            <w:tcW w:w="211" w:type="pct"/>
            <w:tcBorders>
              <w:top w:val="single" w:sz="4" w:space="0" w:color="auto"/>
              <w:left w:val="single" w:sz="4" w:space="0" w:color="auto"/>
              <w:bottom w:val="single" w:sz="4" w:space="0" w:color="auto"/>
              <w:right w:val="single" w:sz="4" w:space="0" w:color="auto"/>
            </w:tcBorders>
            <w:hideMark/>
          </w:tcPr>
          <w:p w14:paraId="7FDD9663" w14:textId="77777777" w:rsidR="00050BF1" w:rsidRPr="00050BF1" w:rsidRDefault="00050BF1" w:rsidP="00050BF1">
            <w:r w:rsidRPr="00050BF1">
              <w:t>3</w:t>
            </w:r>
          </w:p>
        </w:tc>
        <w:tc>
          <w:tcPr>
            <w:tcW w:w="871" w:type="pct"/>
            <w:tcBorders>
              <w:top w:val="single" w:sz="4" w:space="0" w:color="auto"/>
              <w:left w:val="single" w:sz="4" w:space="0" w:color="auto"/>
              <w:bottom w:val="single" w:sz="4" w:space="0" w:color="auto"/>
              <w:right w:val="single" w:sz="4" w:space="0" w:color="auto"/>
            </w:tcBorders>
            <w:hideMark/>
          </w:tcPr>
          <w:p w14:paraId="72DF40AF" w14:textId="77777777" w:rsidR="00050BF1" w:rsidRPr="00050BF1" w:rsidRDefault="00050BF1" w:rsidP="00050BF1">
            <w:r w:rsidRPr="00050BF1">
              <w:t>Feb 2, Feb 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168FD" w14:textId="77777777" w:rsidR="00050BF1" w:rsidRPr="00050BF1" w:rsidRDefault="00050BF1" w:rsidP="00050BF1"/>
        </w:tc>
        <w:tc>
          <w:tcPr>
            <w:tcW w:w="1961" w:type="pct"/>
            <w:tcBorders>
              <w:top w:val="single" w:sz="4" w:space="0" w:color="auto"/>
              <w:left w:val="single" w:sz="4" w:space="0" w:color="auto"/>
              <w:bottom w:val="single" w:sz="4" w:space="0" w:color="auto"/>
              <w:right w:val="single" w:sz="4" w:space="0" w:color="auto"/>
            </w:tcBorders>
          </w:tcPr>
          <w:p w14:paraId="0BE5B603" w14:textId="77777777" w:rsidR="00050BF1" w:rsidRPr="00050BF1" w:rsidRDefault="00050BF1" w:rsidP="00050BF1"/>
        </w:tc>
        <w:tc>
          <w:tcPr>
            <w:tcW w:w="748" w:type="pct"/>
            <w:tcBorders>
              <w:top w:val="single" w:sz="4" w:space="0" w:color="auto"/>
              <w:left w:val="single" w:sz="4" w:space="0" w:color="auto"/>
              <w:bottom w:val="single" w:sz="4" w:space="0" w:color="auto"/>
              <w:right w:val="single" w:sz="4" w:space="0" w:color="auto"/>
            </w:tcBorders>
            <w:hideMark/>
          </w:tcPr>
          <w:p w14:paraId="06844D90" w14:textId="77777777" w:rsidR="00050BF1" w:rsidRPr="00050BF1" w:rsidRDefault="00050BF1" w:rsidP="00050BF1">
            <w:r w:rsidRPr="00050BF1">
              <w:t>Quiz 1</w:t>
            </w:r>
          </w:p>
        </w:tc>
      </w:tr>
      <w:tr w:rsidR="00050BF1" w:rsidRPr="00050BF1" w14:paraId="64CB9B12" w14:textId="77777777">
        <w:tc>
          <w:tcPr>
            <w:tcW w:w="211" w:type="pct"/>
            <w:tcBorders>
              <w:top w:val="single" w:sz="4" w:space="0" w:color="auto"/>
              <w:left w:val="single" w:sz="4" w:space="0" w:color="auto"/>
              <w:bottom w:val="single" w:sz="4" w:space="0" w:color="auto"/>
              <w:right w:val="single" w:sz="4" w:space="0" w:color="auto"/>
            </w:tcBorders>
            <w:hideMark/>
          </w:tcPr>
          <w:p w14:paraId="487E129A" w14:textId="77777777" w:rsidR="00050BF1" w:rsidRPr="00050BF1" w:rsidRDefault="00050BF1" w:rsidP="00050BF1">
            <w:r w:rsidRPr="00050BF1">
              <w:t>4</w:t>
            </w:r>
          </w:p>
        </w:tc>
        <w:tc>
          <w:tcPr>
            <w:tcW w:w="871" w:type="pct"/>
            <w:tcBorders>
              <w:top w:val="single" w:sz="4" w:space="0" w:color="auto"/>
              <w:left w:val="single" w:sz="4" w:space="0" w:color="auto"/>
              <w:bottom w:val="single" w:sz="4" w:space="0" w:color="auto"/>
              <w:right w:val="single" w:sz="4" w:space="0" w:color="auto"/>
            </w:tcBorders>
            <w:hideMark/>
          </w:tcPr>
          <w:p w14:paraId="279C72C4" w14:textId="77777777" w:rsidR="00050BF1" w:rsidRPr="00050BF1" w:rsidRDefault="00050BF1" w:rsidP="00050BF1">
            <w:r w:rsidRPr="00050BF1">
              <w:t>Feb 9, Feb 12</w:t>
            </w:r>
          </w:p>
        </w:tc>
        <w:tc>
          <w:tcPr>
            <w:tcW w:w="1209" w:type="pct"/>
            <w:vMerge w:val="restart"/>
            <w:tcBorders>
              <w:top w:val="single" w:sz="4" w:space="0" w:color="auto"/>
              <w:left w:val="single" w:sz="4" w:space="0" w:color="auto"/>
              <w:bottom w:val="single" w:sz="4" w:space="0" w:color="auto"/>
              <w:right w:val="single" w:sz="4" w:space="0" w:color="auto"/>
            </w:tcBorders>
            <w:vAlign w:val="center"/>
            <w:hideMark/>
          </w:tcPr>
          <w:p w14:paraId="37EB945B" w14:textId="77777777" w:rsidR="00050BF1" w:rsidRPr="00050BF1" w:rsidRDefault="00050BF1" w:rsidP="00050BF1">
            <w:r w:rsidRPr="00050BF1">
              <w:t>Process Analysis</w:t>
            </w:r>
          </w:p>
        </w:tc>
        <w:tc>
          <w:tcPr>
            <w:tcW w:w="1961" w:type="pct"/>
            <w:tcBorders>
              <w:top w:val="single" w:sz="4" w:space="0" w:color="auto"/>
              <w:left w:val="single" w:sz="4" w:space="0" w:color="auto"/>
              <w:bottom w:val="single" w:sz="4" w:space="0" w:color="auto"/>
              <w:right w:val="single" w:sz="4" w:space="0" w:color="auto"/>
            </w:tcBorders>
            <w:hideMark/>
          </w:tcPr>
          <w:p w14:paraId="63A74804" w14:textId="77777777" w:rsidR="00050BF1" w:rsidRPr="00050BF1" w:rsidRDefault="00050BF1" w:rsidP="00050BF1">
            <w:r w:rsidRPr="00050BF1">
              <w:t>How to do case study</w:t>
            </w:r>
          </w:p>
        </w:tc>
        <w:tc>
          <w:tcPr>
            <w:tcW w:w="748" w:type="pct"/>
            <w:tcBorders>
              <w:top w:val="single" w:sz="4" w:space="0" w:color="auto"/>
              <w:left w:val="single" w:sz="4" w:space="0" w:color="auto"/>
              <w:bottom w:val="single" w:sz="4" w:space="0" w:color="auto"/>
              <w:right w:val="single" w:sz="4" w:space="0" w:color="auto"/>
            </w:tcBorders>
          </w:tcPr>
          <w:p w14:paraId="23829CF1" w14:textId="77777777" w:rsidR="00050BF1" w:rsidRPr="00050BF1" w:rsidRDefault="00050BF1" w:rsidP="00050BF1"/>
        </w:tc>
      </w:tr>
      <w:tr w:rsidR="00050BF1" w:rsidRPr="00050BF1" w14:paraId="34048C59" w14:textId="77777777">
        <w:tc>
          <w:tcPr>
            <w:tcW w:w="211" w:type="pct"/>
            <w:tcBorders>
              <w:top w:val="single" w:sz="4" w:space="0" w:color="auto"/>
              <w:left w:val="single" w:sz="4" w:space="0" w:color="auto"/>
              <w:bottom w:val="single" w:sz="4" w:space="0" w:color="auto"/>
              <w:right w:val="single" w:sz="4" w:space="0" w:color="auto"/>
            </w:tcBorders>
            <w:hideMark/>
          </w:tcPr>
          <w:p w14:paraId="7208F35A" w14:textId="77777777" w:rsidR="00050BF1" w:rsidRPr="00050BF1" w:rsidRDefault="00050BF1" w:rsidP="00050BF1">
            <w:r w:rsidRPr="00050BF1">
              <w:t>5</w:t>
            </w:r>
          </w:p>
        </w:tc>
        <w:tc>
          <w:tcPr>
            <w:tcW w:w="871" w:type="pct"/>
            <w:tcBorders>
              <w:top w:val="single" w:sz="4" w:space="0" w:color="auto"/>
              <w:left w:val="single" w:sz="4" w:space="0" w:color="auto"/>
              <w:bottom w:val="single" w:sz="4" w:space="0" w:color="auto"/>
              <w:right w:val="single" w:sz="4" w:space="0" w:color="auto"/>
            </w:tcBorders>
            <w:hideMark/>
          </w:tcPr>
          <w:p w14:paraId="5C6CC086" w14:textId="77777777" w:rsidR="00050BF1" w:rsidRPr="00050BF1" w:rsidRDefault="00050BF1" w:rsidP="00050BF1">
            <w:r w:rsidRPr="00050BF1">
              <w:t>Feb 16, Feb 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2C632" w14:textId="77777777" w:rsidR="00050BF1" w:rsidRPr="00050BF1" w:rsidRDefault="00050BF1" w:rsidP="00050BF1"/>
        </w:tc>
        <w:tc>
          <w:tcPr>
            <w:tcW w:w="1961" w:type="pct"/>
            <w:tcBorders>
              <w:top w:val="single" w:sz="4" w:space="0" w:color="auto"/>
              <w:left w:val="single" w:sz="4" w:space="0" w:color="auto"/>
              <w:bottom w:val="single" w:sz="4" w:space="0" w:color="auto"/>
              <w:right w:val="single" w:sz="4" w:space="0" w:color="auto"/>
            </w:tcBorders>
            <w:hideMark/>
          </w:tcPr>
          <w:p w14:paraId="781A4D1E" w14:textId="77777777" w:rsidR="00050BF1" w:rsidRPr="00050BF1" w:rsidRDefault="00050BF1" w:rsidP="00050BF1">
            <w:r w:rsidRPr="00050BF1">
              <w:t>Toyota – case study 1</w:t>
            </w:r>
          </w:p>
        </w:tc>
        <w:tc>
          <w:tcPr>
            <w:tcW w:w="748" w:type="pct"/>
            <w:tcBorders>
              <w:top w:val="single" w:sz="4" w:space="0" w:color="auto"/>
              <w:left w:val="single" w:sz="4" w:space="0" w:color="auto"/>
              <w:bottom w:val="single" w:sz="4" w:space="0" w:color="auto"/>
              <w:right w:val="single" w:sz="4" w:space="0" w:color="auto"/>
            </w:tcBorders>
          </w:tcPr>
          <w:p w14:paraId="240D79C0" w14:textId="77777777" w:rsidR="00050BF1" w:rsidRPr="00050BF1" w:rsidRDefault="00050BF1" w:rsidP="00050BF1"/>
        </w:tc>
      </w:tr>
      <w:tr w:rsidR="00050BF1" w:rsidRPr="00050BF1" w14:paraId="79157DC8" w14:textId="77777777">
        <w:tc>
          <w:tcPr>
            <w:tcW w:w="211" w:type="pct"/>
            <w:tcBorders>
              <w:top w:val="single" w:sz="4" w:space="0" w:color="auto"/>
              <w:left w:val="single" w:sz="4" w:space="0" w:color="auto"/>
              <w:bottom w:val="single" w:sz="4" w:space="0" w:color="auto"/>
              <w:right w:val="single" w:sz="4" w:space="0" w:color="auto"/>
            </w:tcBorders>
            <w:hideMark/>
          </w:tcPr>
          <w:p w14:paraId="2D8904C1" w14:textId="77777777" w:rsidR="00050BF1" w:rsidRPr="00050BF1" w:rsidRDefault="00050BF1" w:rsidP="00050BF1">
            <w:r w:rsidRPr="00050BF1">
              <w:t>6</w:t>
            </w:r>
          </w:p>
        </w:tc>
        <w:tc>
          <w:tcPr>
            <w:tcW w:w="871" w:type="pct"/>
            <w:tcBorders>
              <w:top w:val="single" w:sz="4" w:space="0" w:color="auto"/>
              <w:left w:val="single" w:sz="4" w:space="0" w:color="auto"/>
              <w:bottom w:val="single" w:sz="4" w:space="0" w:color="auto"/>
              <w:right w:val="single" w:sz="4" w:space="0" w:color="auto"/>
            </w:tcBorders>
            <w:hideMark/>
          </w:tcPr>
          <w:p w14:paraId="7C883275" w14:textId="77777777" w:rsidR="00050BF1" w:rsidRPr="00050BF1" w:rsidRDefault="00050BF1" w:rsidP="00050BF1">
            <w:r w:rsidRPr="00050BF1">
              <w:t>Feb 23, Feb 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4A440" w14:textId="77777777" w:rsidR="00050BF1" w:rsidRPr="00050BF1" w:rsidRDefault="00050BF1" w:rsidP="00050BF1"/>
        </w:tc>
        <w:tc>
          <w:tcPr>
            <w:tcW w:w="1961" w:type="pct"/>
            <w:tcBorders>
              <w:top w:val="single" w:sz="4" w:space="0" w:color="auto"/>
              <w:left w:val="single" w:sz="4" w:space="0" w:color="auto"/>
              <w:bottom w:val="single" w:sz="4" w:space="0" w:color="auto"/>
              <w:right w:val="single" w:sz="4" w:space="0" w:color="auto"/>
            </w:tcBorders>
            <w:hideMark/>
          </w:tcPr>
          <w:p w14:paraId="1D1DD48A" w14:textId="77777777" w:rsidR="00050BF1" w:rsidRPr="00050BF1" w:rsidRDefault="00050BF1" w:rsidP="00050BF1">
            <w:r w:rsidRPr="00050BF1">
              <w:t>Paper airplane game</w:t>
            </w:r>
          </w:p>
        </w:tc>
        <w:tc>
          <w:tcPr>
            <w:tcW w:w="748" w:type="pct"/>
            <w:tcBorders>
              <w:top w:val="single" w:sz="4" w:space="0" w:color="auto"/>
              <w:left w:val="single" w:sz="4" w:space="0" w:color="auto"/>
              <w:bottom w:val="single" w:sz="4" w:space="0" w:color="auto"/>
              <w:right w:val="single" w:sz="4" w:space="0" w:color="auto"/>
            </w:tcBorders>
            <w:hideMark/>
          </w:tcPr>
          <w:p w14:paraId="1C6F68D5" w14:textId="77777777" w:rsidR="00050BF1" w:rsidRPr="00050BF1" w:rsidRDefault="00050BF1" w:rsidP="00050BF1">
            <w:r w:rsidRPr="00050BF1">
              <w:t>Quiz 2</w:t>
            </w:r>
          </w:p>
        </w:tc>
      </w:tr>
      <w:tr w:rsidR="00050BF1" w:rsidRPr="00050BF1" w14:paraId="7510B2E5" w14:textId="77777777">
        <w:tc>
          <w:tcPr>
            <w:tcW w:w="211" w:type="pct"/>
            <w:tcBorders>
              <w:top w:val="single" w:sz="4" w:space="0" w:color="auto"/>
              <w:left w:val="single" w:sz="4" w:space="0" w:color="auto"/>
              <w:bottom w:val="single" w:sz="4" w:space="0" w:color="auto"/>
              <w:right w:val="single" w:sz="4" w:space="0" w:color="auto"/>
            </w:tcBorders>
            <w:hideMark/>
          </w:tcPr>
          <w:p w14:paraId="488749A8" w14:textId="77777777" w:rsidR="00050BF1" w:rsidRPr="00050BF1" w:rsidRDefault="00050BF1" w:rsidP="00050BF1">
            <w:r w:rsidRPr="00050BF1">
              <w:t>7</w:t>
            </w:r>
          </w:p>
        </w:tc>
        <w:tc>
          <w:tcPr>
            <w:tcW w:w="871" w:type="pct"/>
            <w:tcBorders>
              <w:top w:val="single" w:sz="4" w:space="0" w:color="auto"/>
              <w:left w:val="single" w:sz="4" w:space="0" w:color="auto"/>
              <w:bottom w:val="single" w:sz="4" w:space="0" w:color="auto"/>
              <w:right w:val="single" w:sz="4" w:space="0" w:color="auto"/>
            </w:tcBorders>
            <w:hideMark/>
          </w:tcPr>
          <w:p w14:paraId="0921905F" w14:textId="77777777" w:rsidR="00050BF1" w:rsidRPr="00050BF1" w:rsidRDefault="00050BF1" w:rsidP="00050BF1">
            <w:r w:rsidRPr="00050BF1">
              <w:t>Mar 2, Mar 5</w:t>
            </w:r>
          </w:p>
        </w:tc>
        <w:tc>
          <w:tcPr>
            <w:tcW w:w="1209" w:type="pct"/>
            <w:vMerge w:val="restart"/>
            <w:tcBorders>
              <w:top w:val="single" w:sz="4" w:space="0" w:color="auto"/>
              <w:left w:val="single" w:sz="4" w:space="0" w:color="auto"/>
              <w:bottom w:val="single" w:sz="4" w:space="0" w:color="auto"/>
              <w:right w:val="single" w:sz="4" w:space="0" w:color="auto"/>
            </w:tcBorders>
            <w:vAlign w:val="center"/>
            <w:hideMark/>
          </w:tcPr>
          <w:p w14:paraId="67AC33EC" w14:textId="77777777" w:rsidR="00050BF1" w:rsidRPr="00050BF1" w:rsidRDefault="00050BF1" w:rsidP="00050BF1">
            <w:r w:rsidRPr="00050BF1">
              <w:t>Supply Chain Management</w:t>
            </w:r>
          </w:p>
        </w:tc>
        <w:tc>
          <w:tcPr>
            <w:tcW w:w="1961" w:type="pct"/>
            <w:tcBorders>
              <w:top w:val="single" w:sz="4" w:space="0" w:color="auto"/>
              <w:left w:val="single" w:sz="4" w:space="0" w:color="auto"/>
              <w:bottom w:val="single" w:sz="4" w:space="0" w:color="auto"/>
              <w:right w:val="single" w:sz="4" w:space="0" w:color="auto"/>
            </w:tcBorders>
            <w:hideMark/>
          </w:tcPr>
          <w:p w14:paraId="5450D367" w14:textId="77777777" w:rsidR="00050BF1" w:rsidRPr="00050BF1" w:rsidRDefault="00050BF1" w:rsidP="00050BF1">
            <w:r w:rsidRPr="00050BF1">
              <w:t>NJ Oyster Farm – case study 2</w:t>
            </w:r>
          </w:p>
        </w:tc>
        <w:tc>
          <w:tcPr>
            <w:tcW w:w="748" w:type="pct"/>
            <w:tcBorders>
              <w:top w:val="single" w:sz="4" w:space="0" w:color="auto"/>
              <w:left w:val="single" w:sz="4" w:space="0" w:color="auto"/>
              <w:bottom w:val="single" w:sz="4" w:space="0" w:color="auto"/>
              <w:right w:val="single" w:sz="4" w:space="0" w:color="auto"/>
            </w:tcBorders>
          </w:tcPr>
          <w:p w14:paraId="3BCAFB1F" w14:textId="77777777" w:rsidR="00050BF1" w:rsidRPr="00050BF1" w:rsidRDefault="00050BF1" w:rsidP="00050BF1"/>
        </w:tc>
      </w:tr>
      <w:tr w:rsidR="00050BF1" w:rsidRPr="00050BF1" w14:paraId="25DCE169" w14:textId="77777777">
        <w:tc>
          <w:tcPr>
            <w:tcW w:w="211" w:type="pct"/>
            <w:tcBorders>
              <w:top w:val="single" w:sz="4" w:space="0" w:color="auto"/>
              <w:left w:val="single" w:sz="4" w:space="0" w:color="auto"/>
              <w:bottom w:val="single" w:sz="4" w:space="0" w:color="auto"/>
              <w:right w:val="single" w:sz="4" w:space="0" w:color="auto"/>
            </w:tcBorders>
            <w:hideMark/>
          </w:tcPr>
          <w:p w14:paraId="1CABE4D8" w14:textId="77777777" w:rsidR="00050BF1" w:rsidRPr="00050BF1" w:rsidRDefault="00050BF1" w:rsidP="00050BF1">
            <w:r w:rsidRPr="00050BF1">
              <w:t>8</w:t>
            </w:r>
          </w:p>
        </w:tc>
        <w:tc>
          <w:tcPr>
            <w:tcW w:w="871" w:type="pct"/>
            <w:tcBorders>
              <w:top w:val="single" w:sz="4" w:space="0" w:color="auto"/>
              <w:left w:val="single" w:sz="4" w:space="0" w:color="auto"/>
              <w:bottom w:val="single" w:sz="4" w:space="0" w:color="auto"/>
              <w:right w:val="single" w:sz="4" w:space="0" w:color="auto"/>
            </w:tcBorders>
            <w:hideMark/>
          </w:tcPr>
          <w:p w14:paraId="0976EA72" w14:textId="77777777" w:rsidR="00050BF1" w:rsidRPr="00050BF1" w:rsidRDefault="00050BF1" w:rsidP="00050BF1">
            <w:r w:rsidRPr="00050BF1">
              <w:t>Mar 9, Mar 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CBED4" w14:textId="77777777" w:rsidR="00050BF1" w:rsidRPr="00050BF1" w:rsidRDefault="00050BF1" w:rsidP="00050BF1"/>
        </w:tc>
        <w:tc>
          <w:tcPr>
            <w:tcW w:w="1961" w:type="pct"/>
            <w:tcBorders>
              <w:top w:val="single" w:sz="4" w:space="0" w:color="auto"/>
              <w:left w:val="single" w:sz="4" w:space="0" w:color="auto"/>
              <w:bottom w:val="single" w:sz="4" w:space="0" w:color="auto"/>
              <w:right w:val="single" w:sz="4" w:space="0" w:color="auto"/>
            </w:tcBorders>
            <w:hideMark/>
          </w:tcPr>
          <w:p w14:paraId="2E019353" w14:textId="77777777" w:rsidR="00050BF1" w:rsidRPr="00050BF1" w:rsidRDefault="00050BF1" w:rsidP="00050BF1">
            <w:r w:rsidRPr="00050BF1">
              <w:t>Beer game</w:t>
            </w:r>
          </w:p>
        </w:tc>
        <w:tc>
          <w:tcPr>
            <w:tcW w:w="748" w:type="pct"/>
            <w:tcBorders>
              <w:top w:val="single" w:sz="4" w:space="0" w:color="auto"/>
              <w:left w:val="single" w:sz="4" w:space="0" w:color="auto"/>
              <w:bottom w:val="single" w:sz="4" w:space="0" w:color="auto"/>
              <w:right w:val="single" w:sz="4" w:space="0" w:color="auto"/>
            </w:tcBorders>
            <w:hideMark/>
          </w:tcPr>
          <w:p w14:paraId="0D7D957F" w14:textId="77777777" w:rsidR="00050BF1" w:rsidRPr="00050BF1" w:rsidRDefault="00050BF1" w:rsidP="00050BF1">
            <w:r w:rsidRPr="00050BF1">
              <w:t>Exam 1</w:t>
            </w:r>
          </w:p>
        </w:tc>
      </w:tr>
      <w:tr w:rsidR="00050BF1" w:rsidRPr="00050BF1" w14:paraId="24533FA5" w14:textId="77777777">
        <w:tc>
          <w:tcPr>
            <w:tcW w:w="2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03C6F" w14:textId="77777777" w:rsidR="00050BF1" w:rsidRPr="00050BF1" w:rsidRDefault="00050BF1" w:rsidP="00050BF1"/>
        </w:tc>
        <w:tc>
          <w:tcPr>
            <w:tcW w:w="478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B2625" w14:textId="77777777" w:rsidR="00050BF1" w:rsidRPr="00050BF1" w:rsidRDefault="00050BF1" w:rsidP="00050BF1">
            <w:r w:rsidRPr="00050BF1">
              <w:t>Spring Break</w:t>
            </w:r>
          </w:p>
        </w:tc>
      </w:tr>
      <w:tr w:rsidR="00050BF1" w:rsidRPr="00050BF1" w14:paraId="2A6563C4" w14:textId="77777777">
        <w:tc>
          <w:tcPr>
            <w:tcW w:w="211" w:type="pct"/>
            <w:tcBorders>
              <w:top w:val="single" w:sz="4" w:space="0" w:color="auto"/>
              <w:left w:val="single" w:sz="4" w:space="0" w:color="auto"/>
              <w:bottom w:val="single" w:sz="4" w:space="0" w:color="auto"/>
              <w:right w:val="single" w:sz="4" w:space="0" w:color="auto"/>
            </w:tcBorders>
            <w:hideMark/>
          </w:tcPr>
          <w:p w14:paraId="28BD6D7E" w14:textId="77777777" w:rsidR="00050BF1" w:rsidRPr="00050BF1" w:rsidRDefault="00050BF1" w:rsidP="00050BF1">
            <w:r w:rsidRPr="00050BF1">
              <w:t>9</w:t>
            </w:r>
          </w:p>
        </w:tc>
        <w:tc>
          <w:tcPr>
            <w:tcW w:w="871" w:type="pct"/>
            <w:tcBorders>
              <w:top w:val="single" w:sz="4" w:space="0" w:color="auto"/>
              <w:left w:val="single" w:sz="4" w:space="0" w:color="auto"/>
              <w:bottom w:val="single" w:sz="4" w:space="0" w:color="auto"/>
              <w:right w:val="single" w:sz="4" w:space="0" w:color="auto"/>
            </w:tcBorders>
            <w:hideMark/>
          </w:tcPr>
          <w:p w14:paraId="061E385E" w14:textId="77777777" w:rsidR="00050BF1" w:rsidRPr="00050BF1" w:rsidRDefault="00050BF1" w:rsidP="00050BF1">
            <w:r w:rsidRPr="00050BF1">
              <w:t>Mar 23, Mar 26</w:t>
            </w:r>
          </w:p>
        </w:tc>
        <w:tc>
          <w:tcPr>
            <w:tcW w:w="1209" w:type="pct"/>
            <w:vMerge w:val="restart"/>
            <w:tcBorders>
              <w:top w:val="single" w:sz="4" w:space="0" w:color="auto"/>
              <w:left w:val="single" w:sz="4" w:space="0" w:color="auto"/>
              <w:bottom w:val="single" w:sz="4" w:space="0" w:color="auto"/>
              <w:right w:val="single" w:sz="4" w:space="0" w:color="auto"/>
            </w:tcBorders>
            <w:vAlign w:val="center"/>
            <w:hideMark/>
          </w:tcPr>
          <w:p w14:paraId="50652D76" w14:textId="77777777" w:rsidR="00050BF1" w:rsidRPr="00050BF1" w:rsidRDefault="00050BF1" w:rsidP="00050BF1">
            <w:r w:rsidRPr="00050BF1">
              <w:t>Inventory Management</w:t>
            </w:r>
          </w:p>
        </w:tc>
        <w:tc>
          <w:tcPr>
            <w:tcW w:w="1961" w:type="pct"/>
            <w:tcBorders>
              <w:top w:val="single" w:sz="4" w:space="0" w:color="auto"/>
              <w:left w:val="single" w:sz="4" w:space="0" w:color="auto"/>
              <w:bottom w:val="single" w:sz="4" w:space="0" w:color="auto"/>
              <w:right w:val="single" w:sz="4" w:space="0" w:color="auto"/>
            </w:tcBorders>
          </w:tcPr>
          <w:p w14:paraId="548DF45D" w14:textId="77777777" w:rsidR="00050BF1" w:rsidRPr="00050BF1" w:rsidRDefault="00050BF1" w:rsidP="00050BF1"/>
        </w:tc>
        <w:tc>
          <w:tcPr>
            <w:tcW w:w="748" w:type="pct"/>
            <w:tcBorders>
              <w:top w:val="single" w:sz="4" w:space="0" w:color="auto"/>
              <w:left w:val="single" w:sz="4" w:space="0" w:color="auto"/>
              <w:bottom w:val="single" w:sz="4" w:space="0" w:color="auto"/>
              <w:right w:val="single" w:sz="4" w:space="0" w:color="auto"/>
            </w:tcBorders>
          </w:tcPr>
          <w:p w14:paraId="64E46E39" w14:textId="77777777" w:rsidR="00050BF1" w:rsidRPr="00050BF1" w:rsidRDefault="00050BF1" w:rsidP="00050BF1"/>
        </w:tc>
      </w:tr>
      <w:tr w:rsidR="00050BF1" w:rsidRPr="00050BF1" w14:paraId="66FEF2FD" w14:textId="77777777">
        <w:tc>
          <w:tcPr>
            <w:tcW w:w="211" w:type="pct"/>
            <w:tcBorders>
              <w:top w:val="single" w:sz="4" w:space="0" w:color="auto"/>
              <w:left w:val="single" w:sz="4" w:space="0" w:color="auto"/>
              <w:bottom w:val="single" w:sz="4" w:space="0" w:color="auto"/>
              <w:right w:val="single" w:sz="4" w:space="0" w:color="auto"/>
            </w:tcBorders>
            <w:hideMark/>
          </w:tcPr>
          <w:p w14:paraId="0EB10EA1" w14:textId="77777777" w:rsidR="00050BF1" w:rsidRPr="00050BF1" w:rsidRDefault="00050BF1" w:rsidP="00050BF1">
            <w:r w:rsidRPr="00050BF1">
              <w:t>10</w:t>
            </w:r>
          </w:p>
        </w:tc>
        <w:tc>
          <w:tcPr>
            <w:tcW w:w="871" w:type="pct"/>
            <w:tcBorders>
              <w:top w:val="single" w:sz="4" w:space="0" w:color="auto"/>
              <w:left w:val="single" w:sz="4" w:space="0" w:color="auto"/>
              <w:bottom w:val="single" w:sz="4" w:space="0" w:color="auto"/>
              <w:right w:val="single" w:sz="4" w:space="0" w:color="auto"/>
            </w:tcBorders>
            <w:hideMark/>
          </w:tcPr>
          <w:p w14:paraId="398AE159" w14:textId="77777777" w:rsidR="00050BF1" w:rsidRPr="00050BF1" w:rsidRDefault="00050BF1" w:rsidP="00050BF1">
            <w:r w:rsidRPr="00050BF1">
              <w:t>Mar 30, Apr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3E947" w14:textId="77777777" w:rsidR="00050BF1" w:rsidRPr="00050BF1" w:rsidRDefault="00050BF1" w:rsidP="00050BF1"/>
        </w:tc>
        <w:tc>
          <w:tcPr>
            <w:tcW w:w="1961" w:type="pct"/>
            <w:tcBorders>
              <w:top w:val="single" w:sz="4" w:space="0" w:color="auto"/>
              <w:left w:val="single" w:sz="4" w:space="0" w:color="auto"/>
              <w:bottom w:val="single" w:sz="4" w:space="0" w:color="auto"/>
              <w:right w:val="single" w:sz="4" w:space="0" w:color="auto"/>
            </w:tcBorders>
            <w:hideMark/>
          </w:tcPr>
          <w:p w14:paraId="6B490961" w14:textId="77777777" w:rsidR="00050BF1" w:rsidRPr="00050BF1" w:rsidRDefault="00050BF1" w:rsidP="00050BF1">
            <w:r w:rsidRPr="00050BF1">
              <w:t>Newsvendor game</w:t>
            </w:r>
          </w:p>
        </w:tc>
        <w:tc>
          <w:tcPr>
            <w:tcW w:w="748" w:type="pct"/>
            <w:tcBorders>
              <w:top w:val="single" w:sz="4" w:space="0" w:color="auto"/>
              <w:left w:val="single" w:sz="4" w:space="0" w:color="auto"/>
              <w:bottom w:val="single" w:sz="4" w:space="0" w:color="auto"/>
              <w:right w:val="single" w:sz="4" w:space="0" w:color="auto"/>
            </w:tcBorders>
            <w:hideMark/>
          </w:tcPr>
          <w:p w14:paraId="6BF9BE1B" w14:textId="77777777" w:rsidR="00050BF1" w:rsidRPr="00050BF1" w:rsidRDefault="00050BF1" w:rsidP="00050BF1">
            <w:r w:rsidRPr="00050BF1">
              <w:t>Quiz 3</w:t>
            </w:r>
          </w:p>
        </w:tc>
      </w:tr>
      <w:tr w:rsidR="00050BF1" w:rsidRPr="00050BF1" w14:paraId="75C4BD7F" w14:textId="77777777">
        <w:tc>
          <w:tcPr>
            <w:tcW w:w="211" w:type="pct"/>
            <w:tcBorders>
              <w:top w:val="single" w:sz="4" w:space="0" w:color="auto"/>
              <w:left w:val="single" w:sz="4" w:space="0" w:color="auto"/>
              <w:bottom w:val="single" w:sz="4" w:space="0" w:color="auto"/>
              <w:right w:val="single" w:sz="4" w:space="0" w:color="auto"/>
            </w:tcBorders>
            <w:hideMark/>
          </w:tcPr>
          <w:p w14:paraId="5DBCC460" w14:textId="77777777" w:rsidR="00050BF1" w:rsidRPr="00050BF1" w:rsidRDefault="00050BF1" w:rsidP="00050BF1">
            <w:r w:rsidRPr="00050BF1">
              <w:t>11</w:t>
            </w:r>
          </w:p>
        </w:tc>
        <w:tc>
          <w:tcPr>
            <w:tcW w:w="871" w:type="pct"/>
            <w:tcBorders>
              <w:top w:val="single" w:sz="4" w:space="0" w:color="auto"/>
              <w:left w:val="single" w:sz="4" w:space="0" w:color="auto"/>
              <w:bottom w:val="single" w:sz="4" w:space="0" w:color="auto"/>
              <w:right w:val="single" w:sz="4" w:space="0" w:color="auto"/>
            </w:tcBorders>
            <w:hideMark/>
          </w:tcPr>
          <w:p w14:paraId="2DC6895E" w14:textId="77777777" w:rsidR="00050BF1" w:rsidRPr="00050BF1" w:rsidRDefault="00050BF1" w:rsidP="00050BF1">
            <w:r w:rsidRPr="00050BF1">
              <w:t>Apr 6, Apr 8</w:t>
            </w:r>
          </w:p>
        </w:tc>
        <w:tc>
          <w:tcPr>
            <w:tcW w:w="1209" w:type="pct"/>
            <w:vMerge w:val="restart"/>
            <w:tcBorders>
              <w:top w:val="single" w:sz="4" w:space="0" w:color="auto"/>
              <w:left w:val="single" w:sz="4" w:space="0" w:color="auto"/>
              <w:bottom w:val="single" w:sz="4" w:space="0" w:color="auto"/>
              <w:right w:val="single" w:sz="4" w:space="0" w:color="auto"/>
            </w:tcBorders>
            <w:vAlign w:val="center"/>
            <w:hideMark/>
          </w:tcPr>
          <w:p w14:paraId="3490A39B" w14:textId="77777777" w:rsidR="00050BF1" w:rsidRPr="00050BF1" w:rsidRDefault="00050BF1" w:rsidP="00050BF1">
            <w:r w:rsidRPr="00050BF1">
              <w:t>Project Management</w:t>
            </w:r>
          </w:p>
        </w:tc>
        <w:tc>
          <w:tcPr>
            <w:tcW w:w="1961" w:type="pct"/>
            <w:tcBorders>
              <w:top w:val="single" w:sz="4" w:space="0" w:color="auto"/>
              <w:left w:val="single" w:sz="4" w:space="0" w:color="auto"/>
              <w:bottom w:val="single" w:sz="4" w:space="0" w:color="auto"/>
              <w:right w:val="single" w:sz="4" w:space="0" w:color="auto"/>
            </w:tcBorders>
            <w:hideMark/>
          </w:tcPr>
          <w:p w14:paraId="2BE13D96" w14:textId="77777777" w:rsidR="00050BF1" w:rsidRPr="00050BF1" w:rsidRDefault="00050BF1" w:rsidP="00050BF1">
            <w:r w:rsidRPr="00050BF1">
              <w:t>A Day in the Life of a Project Manager – case study 3</w:t>
            </w:r>
          </w:p>
        </w:tc>
        <w:tc>
          <w:tcPr>
            <w:tcW w:w="748" w:type="pct"/>
            <w:tcBorders>
              <w:top w:val="single" w:sz="4" w:space="0" w:color="auto"/>
              <w:left w:val="single" w:sz="4" w:space="0" w:color="auto"/>
              <w:bottom w:val="single" w:sz="4" w:space="0" w:color="auto"/>
              <w:right w:val="single" w:sz="4" w:space="0" w:color="auto"/>
            </w:tcBorders>
          </w:tcPr>
          <w:p w14:paraId="7B0479E2" w14:textId="77777777" w:rsidR="00050BF1" w:rsidRPr="00050BF1" w:rsidRDefault="00050BF1" w:rsidP="00050BF1"/>
        </w:tc>
      </w:tr>
      <w:tr w:rsidR="00050BF1" w:rsidRPr="00050BF1" w14:paraId="01DB28F1" w14:textId="77777777">
        <w:tc>
          <w:tcPr>
            <w:tcW w:w="211" w:type="pct"/>
            <w:tcBorders>
              <w:top w:val="single" w:sz="4" w:space="0" w:color="auto"/>
              <w:left w:val="single" w:sz="4" w:space="0" w:color="auto"/>
              <w:bottom w:val="single" w:sz="4" w:space="0" w:color="auto"/>
              <w:right w:val="single" w:sz="4" w:space="0" w:color="auto"/>
            </w:tcBorders>
            <w:hideMark/>
          </w:tcPr>
          <w:p w14:paraId="17A6AEA5" w14:textId="77777777" w:rsidR="00050BF1" w:rsidRPr="00050BF1" w:rsidRDefault="00050BF1" w:rsidP="00050BF1">
            <w:r w:rsidRPr="00050BF1">
              <w:t>12</w:t>
            </w:r>
          </w:p>
        </w:tc>
        <w:tc>
          <w:tcPr>
            <w:tcW w:w="871" w:type="pct"/>
            <w:tcBorders>
              <w:top w:val="single" w:sz="4" w:space="0" w:color="auto"/>
              <w:left w:val="single" w:sz="4" w:space="0" w:color="auto"/>
              <w:bottom w:val="single" w:sz="4" w:space="0" w:color="auto"/>
              <w:right w:val="single" w:sz="4" w:space="0" w:color="auto"/>
            </w:tcBorders>
            <w:hideMark/>
          </w:tcPr>
          <w:p w14:paraId="7086AD01" w14:textId="77777777" w:rsidR="00050BF1" w:rsidRPr="00050BF1" w:rsidRDefault="00050BF1" w:rsidP="00050BF1">
            <w:r w:rsidRPr="00050BF1">
              <w:t>Apr 13, Apr 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800FC" w14:textId="77777777" w:rsidR="00050BF1" w:rsidRPr="00050BF1" w:rsidRDefault="00050BF1" w:rsidP="00050BF1"/>
        </w:tc>
        <w:tc>
          <w:tcPr>
            <w:tcW w:w="1961" w:type="pct"/>
            <w:tcBorders>
              <w:top w:val="single" w:sz="4" w:space="0" w:color="auto"/>
              <w:left w:val="single" w:sz="4" w:space="0" w:color="auto"/>
              <w:bottom w:val="single" w:sz="4" w:space="0" w:color="auto"/>
              <w:right w:val="single" w:sz="4" w:space="0" w:color="auto"/>
            </w:tcBorders>
            <w:hideMark/>
          </w:tcPr>
          <w:p w14:paraId="3D3ACD0A" w14:textId="77777777" w:rsidR="00050BF1" w:rsidRPr="00050BF1" w:rsidRDefault="00050BF1" w:rsidP="00050BF1">
            <w:r w:rsidRPr="00050BF1">
              <w:t>Construction game</w:t>
            </w:r>
          </w:p>
        </w:tc>
        <w:tc>
          <w:tcPr>
            <w:tcW w:w="748" w:type="pct"/>
            <w:tcBorders>
              <w:top w:val="single" w:sz="4" w:space="0" w:color="auto"/>
              <w:left w:val="single" w:sz="4" w:space="0" w:color="auto"/>
              <w:bottom w:val="single" w:sz="4" w:space="0" w:color="auto"/>
              <w:right w:val="single" w:sz="4" w:space="0" w:color="auto"/>
            </w:tcBorders>
          </w:tcPr>
          <w:p w14:paraId="13D8DE77" w14:textId="77777777" w:rsidR="00050BF1" w:rsidRPr="00050BF1" w:rsidRDefault="00050BF1" w:rsidP="00050BF1"/>
        </w:tc>
      </w:tr>
      <w:tr w:rsidR="00050BF1" w:rsidRPr="00050BF1" w14:paraId="5F7D0A47" w14:textId="77777777">
        <w:tc>
          <w:tcPr>
            <w:tcW w:w="211" w:type="pct"/>
            <w:tcBorders>
              <w:top w:val="single" w:sz="4" w:space="0" w:color="auto"/>
              <w:left w:val="single" w:sz="4" w:space="0" w:color="auto"/>
              <w:bottom w:val="single" w:sz="4" w:space="0" w:color="auto"/>
              <w:right w:val="single" w:sz="4" w:space="0" w:color="auto"/>
            </w:tcBorders>
            <w:hideMark/>
          </w:tcPr>
          <w:p w14:paraId="4FBE5162" w14:textId="77777777" w:rsidR="00050BF1" w:rsidRPr="00050BF1" w:rsidRDefault="00050BF1" w:rsidP="00050BF1">
            <w:r w:rsidRPr="00050BF1">
              <w:t>13</w:t>
            </w:r>
          </w:p>
        </w:tc>
        <w:tc>
          <w:tcPr>
            <w:tcW w:w="871" w:type="pct"/>
            <w:tcBorders>
              <w:top w:val="single" w:sz="4" w:space="0" w:color="auto"/>
              <w:left w:val="single" w:sz="4" w:space="0" w:color="auto"/>
              <w:bottom w:val="single" w:sz="4" w:space="0" w:color="auto"/>
              <w:right w:val="single" w:sz="4" w:space="0" w:color="auto"/>
            </w:tcBorders>
            <w:hideMark/>
          </w:tcPr>
          <w:p w14:paraId="53450068" w14:textId="77777777" w:rsidR="00050BF1" w:rsidRPr="00050BF1" w:rsidRDefault="00050BF1" w:rsidP="00050BF1">
            <w:r w:rsidRPr="00050BF1">
              <w:t>Apr 20, Apr 23</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92D8487" w14:textId="77777777" w:rsidR="00050BF1" w:rsidRPr="00050BF1" w:rsidRDefault="00050BF1" w:rsidP="00050BF1">
            <w:r w:rsidRPr="00050BF1">
              <w:t>Forecasting</w:t>
            </w:r>
          </w:p>
        </w:tc>
        <w:tc>
          <w:tcPr>
            <w:tcW w:w="1961" w:type="pct"/>
            <w:tcBorders>
              <w:top w:val="single" w:sz="4" w:space="0" w:color="auto"/>
              <w:left w:val="single" w:sz="4" w:space="0" w:color="auto"/>
              <w:bottom w:val="single" w:sz="4" w:space="0" w:color="auto"/>
              <w:right w:val="single" w:sz="4" w:space="0" w:color="auto"/>
            </w:tcBorders>
            <w:hideMark/>
          </w:tcPr>
          <w:p w14:paraId="0241F45B" w14:textId="77777777" w:rsidR="00050BF1" w:rsidRPr="00050BF1" w:rsidRDefault="00050BF1" w:rsidP="00050BF1">
            <w:r w:rsidRPr="00050BF1">
              <w:t>Excel basic</w:t>
            </w:r>
          </w:p>
        </w:tc>
        <w:tc>
          <w:tcPr>
            <w:tcW w:w="748" w:type="pct"/>
            <w:tcBorders>
              <w:top w:val="single" w:sz="4" w:space="0" w:color="auto"/>
              <w:left w:val="single" w:sz="4" w:space="0" w:color="auto"/>
              <w:bottom w:val="single" w:sz="4" w:space="0" w:color="auto"/>
              <w:right w:val="single" w:sz="4" w:space="0" w:color="auto"/>
            </w:tcBorders>
            <w:hideMark/>
          </w:tcPr>
          <w:p w14:paraId="3747FB36" w14:textId="77777777" w:rsidR="00050BF1" w:rsidRPr="00050BF1" w:rsidRDefault="00050BF1" w:rsidP="00050BF1">
            <w:r w:rsidRPr="00050BF1">
              <w:t>Exam 2</w:t>
            </w:r>
          </w:p>
        </w:tc>
      </w:tr>
      <w:tr w:rsidR="00050BF1" w:rsidRPr="00050BF1" w14:paraId="44D7524E" w14:textId="77777777">
        <w:tc>
          <w:tcPr>
            <w:tcW w:w="211" w:type="pct"/>
            <w:tcBorders>
              <w:top w:val="single" w:sz="4" w:space="0" w:color="auto"/>
              <w:left w:val="single" w:sz="4" w:space="0" w:color="auto"/>
              <w:bottom w:val="single" w:sz="4" w:space="0" w:color="auto"/>
              <w:right w:val="single" w:sz="4" w:space="0" w:color="auto"/>
            </w:tcBorders>
            <w:hideMark/>
          </w:tcPr>
          <w:p w14:paraId="5B003775" w14:textId="77777777" w:rsidR="00050BF1" w:rsidRPr="00050BF1" w:rsidRDefault="00050BF1" w:rsidP="00050BF1">
            <w:r w:rsidRPr="00050BF1">
              <w:t>14</w:t>
            </w:r>
          </w:p>
        </w:tc>
        <w:tc>
          <w:tcPr>
            <w:tcW w:w="871" w:type="pct"/>
            <w:tcBorders>
              <w:top w:val="single" w:sz="4" w:space="0" w:color="auto"/>
              <w:left w:val="single" w:sz="4" w:space="0" w:color="auto"/>
              <w:bottom w:val="single" w:sz="4" w:space="0" w:color="auto"/>
              <w:right w:val="single" w:sz="4" w:space="0" w:color="auto"/>
            </w:tcBorders>
            <w:hideMark/>
          </w:tcPr>
          <w:p w14:paraId="325C7266" w14:textId="77777777" w:rsidR="00050BF1" w:rsidRPr="00050BF1" w:rsidRDefault="00050BF1" w:rsidP="00050BF1">
            <w:r w:rsidRPr="00050BF1">
              <w:t>Apr 27, Apr 30</w:t>
            </w:r>
          </w:p>
        </w:tc>
        <w:tc>
          <w:tcPr>
            <w:tcW w:w="1209" w:type="pct"/>
            <w:tcBorders>
              <w:top w:val="single" w:sz="4" w:space="0" w:color="auto"/>
              <w:left w:val="single" w:sz="4" w:space="0" w:color="auto"/>
              <w:bottom w:val="single" w:sz="4" w:space="0" w:color="auto"/>
              <w:right w:val="single" w:sz="4" w:space="0" w:color="auto"/>
            </w:tcBorders>
            <w:vAlign w:val="center"/>
          </w:tcPr>
          <w:p w14:paraId="1F9D864D" w14:textId="77777777" w:rsidR="00050BF1" w:rsidRPr="00050BF1" w:rsidRDefault="00050BF1" w:rsidP="00050BF1"/>
        </w:tc>
        <w:tc>
          <w:tcPr>
            <w:tcW w:w="1961" w:type="pct"/>
            <w:tcBorders>
              <w:top w:val="single" w:sz="4" w:space="0" w:color="auto"/>
              <w:left w:val="single" w:sz="4" w:space="0" w:color="auto"/>
              <w:bottom w:val="single" w:sz="4" w:space="0" w:color="auto"/>
              <w:right w:val="single" w:sz="4" w:space="0" w:color="auto"/>
            </w:tcBorders>
            <w:hideMark/>
          </w:tcPr>
          <w:p w14:paraId="79360A3E" w14:textId="77777777" w:rsidR="00050BF1" w:rsidRPr="00050BF1" w:rsidRDefault="00050BF1" w:rsidP="00050BF1">
            <w:r w:rsidRPr="00050BF1">
              <w:t>Project presentation</w:t>
            </w:r>
          </w:p>
        </w:tc>
        <w:tc>
          <w:tcPr>
            <w:tcW w:w="748" w:type="pct"/>
            <w:tcBorders>
              <w:top w:val="single" w:sz="4" w:space="0" w:color="auto"/>
              <w:left w:val="single" w:sz="4" w:space="0" w:color="auto"/>
              <w:bottom w:val="single" w:sz="4" w:space="0" w:color="auto"/>
              <w:right w:val="single" w:sz="4" w:space="0" w:color="auto"/>
            </w:tcBorders>
            <w:hideMark/>
          </w:tcPr>
          <w:p w14:paraId="2933D74C" w14:textId="77777777" w:rsidR="00050BF1" w:rsidRPr="00050BF1" w:rsidRDefault="00050BF1" w:rsidP="00050BF1">
            <w:r w:rsidRPr="00050BF1">
              <w:t>Group Project</w:t>
            </w:r>
          </w:p>
        </w:tc>
      </w:tr>
    </w:tbl>
    <w:p w14:paraId="387E0D85" w14:textId="7EA12E5A" w:rsidR="00596B94" w:rsidRPr="00596B94" w:rsidRDefault="00596B94" w:rsidP="00050BF1"/>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lastRenderedPageBreak/>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lastRenderedPageBreak/>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2567" w14:textId="77777777" w:rsidR="0025162B" w:rsidRDefault="0025162B">
      <w:r>
        <w:separator/>
      </w:r>
    </w:p>
  </w:endnote>
  <w:endnote w:type="continuationSeparator" w:id="0">
    <w:p w14:paraId="691FFCDF" w14:textId="77777777" w:rsidR="0025162B" w:rsidRDefault="0025162B">
      <w:r>
        <w:continuationSeparator/>
      </w:r>
    </w:p>
  </w:endnote>
  <w:endnote w:type="continuationNotice" w:id="1">
    <w:p w14:paraId="08B7F945" w14:textId="77777777" w:rsidR="0025162B" w:rsidRDefault="00251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6648" w14:textId="77777777" w:rsidR="0025162B" w:rsidRDefault="0025162B">
      <w:r>
        <w:separator/>
      </w:r>
    </w:p>
  </w:footnote>
  <w:footnote w:type="continuationSeparator" w:id="0">
    <w:p w14:paraId="2D5A4BF1" w14:textId="77777777" w:rsidR="0025162B" w:rsidRDefault="0025162B">
      <w:r>
        <w:continuationSeparator/>
      </w:r>
    </w:p>
  </w:footnote>
  <w:footnote w:type="continuationNotice" w:id="1">
    <w:p w14:paraId="799A1A18" w14:textId="77777777" w:rsidR="0025162B" w:rsidRDefault="00251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0"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1"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0"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6"/>
  </w:num>
  <w:num w:numId="2" w16cid:durableId="944726977">
    <w:abstractNumId w:val="7"/>
  </w:num>
  <w:num w:numId="3" w16cid:durableId="22633558">
    <w:abstractNumId w:val="7"/>
  </w:num>
  <w:num w:numId="4" w16cid:durableId="29965072">
    <w:abstractNumId w:val="28"/>
  </w:num>
  <w:num w:numId="5" w16cid:durableId="395132139">
    <w:abstractNumId w:val="22"/>
  </w:num>
  <w:num w:numId="6" w16cid:durableId="65227288">
    <w:abstractNumId w:val="22"/>
  </w:num>
  <w:num w:numId="7" w16cid:durableId="118031469">
    <w:abstractNumId w:val="13"/>
  </w:num>
  <w:num w:numId="8" w16cid:durableId="1041906335">
    <w:abstractNumId w:val="1"/>
  </w:num>
  <w:num w:numId="9" w16cid:durableId="320163952">
    <w:abstractNumId w:val="1"/>
  </w:num>
  <w:num w:numId="10" w16cid:durableId="20530690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5"/>
  </w:num>
  <w:num w:numId="13" w16cid:durableId="1097559782">
    <w:abstractNumId w:val="33"/>
  </w:num>
  <w:num w:numId="14" w16cid:durableId="469834322">
    <w:abstractNumId w:val="35"/>
  </w:num>
  <w:num w:numId="15" w16cid:durableId="2021732300">
    <w:abstractNumId w:val="36"/>
  </w:num>
  <w:num w:numId="16" w16cid:durableId="709232823">
    <w:abstractNumId w:val="29"/>
  </w:num>
  <w:num w:numId="17" w16cid:durableId="720907609">
    <w:abstractNumId w:val="48"/>
  </w:num>
  <w:num w:numId="18" w16cid:durableId="238944871">
    <w:abstractNumId w:val="2"/>
  </w:num>
  <w:num w:numId="19" w16cid:durableId="136840557">
    <w:abstractNumId w:val="40"/>
  </w:num>
  <w:num w:numId="20" w16cid:durableId="1835100680">
    <w:abstractNumId w:val="5"/>
  </w:num>
  <w:num w:numId="21" w16cid:durableId="41289568">
    <w:abstractNumId w:val="49"/>
  </w:num>
  <w:num w:numId="22" w16cid:durableId="444541022">
    <w:abstractNumId w:val="32"/>
  </w:num>
  <w:num w:numId="23" w16cid:durableId="1698582408">
    <w:abstractNumId w:val="0"/>
  </w:num>
  <w:num w:numId="24" w16cid:durableId="1353998978">
    <w:abstractNumId w:val="39"/>
  </w:num>
  <w:num w:numId="25" w16cid:durableId="355008526">
    <w:abstractNumId w:val="27"/>
  </w:num>
  <w:num w:numId="26" w16cid:durableId="1408959012">
    <w:abstractNumId w:val="43"/>
  </w:num>
  <w:num w:numId="27" w16cid:durableId="282273256">
    <w:abstractNumId w:val="47"/>
  </w:num>
  <w:num w:numId="28" w16cid:durableId="2052725422">
    <w:abstractNumId w:val="17"/>
  </w:num>
  <w:num w:numId="29" w16cid:durableId="241524684">
    <w:abstractNumId w:val="31"/>
  </w:num>
  <w:num w:numId="30" w16cid:durableId="1215309210">
    <w:abstractNumId w:val="30"/>
  </w:num>
  <w:num w:numId="31" w16cid:durableId="176981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6"/>
  </w:num>
  <w:num w:numId="33" w16cid:durableId="35860317">
    <w:abstractNumId w:val="23"/>
  </w:num>
  <w:num w:numId="34" w16cid:durableId="1395352853">
    <w:abstractNumId w:val="3"/>
  </w:num>
  <w:num w:numId="35" w16cid:durableId="690497846">
    <w:abstractNumId w:val="19"/>
  </w:num>
  <w:num w:numId="36" w16cid:durableId="116338494">
    <w:abstractNumId w:val="9"/>
  </w:num>
  <w:num w:numId="37" w16cid:durableId="1943872804">
    <w:abstractNumId w:val="10"/>
  </w:num>
  <w:num w:numId="38" w16cid:durableId="2138329971">
    <w:abstractNumId w:val="21"/>
  </w:num>
  <w:num w:numId="39" w16cid:durableId="449709029">
    <w:abstractNumId w:val="4"/>
  </w:num>
  <w:num w:numId="40" w16cid:durableId="1919442617">
    <w:abstractNumId w:val="14"/>
  </w:num>
  <w:num w:numId="41" w16cid:durableId="1065251700">
    <w:abstractNumId w:val="44"/>
  </w:num>
  <w:num w:numId="42" w16cid:durableId="297345256">
    <w:abstractNumId w:val="8"/>
  </w:num>
  <w:num w:numId="43" w16cid:durableId="2045203601">
    <w:abstractNumId w:val="12"/>
  </w:num>
  <w:num w:numId="44" w16cid:durableId="917206999">
    <w:abstractNumId w:val="24"/>
  </w:num>
  <w:num w:numId="45" w16cid:durableId="1202783107">
    <w:abstractNumId w:val="11"/>
  </w:num>
  <w:num w:numId="46" w16cid:durableId="1838615683">
    <w:abstractNumId w:val="15"/>
  </w:num>
  <w:num w:numId="47" w16cid:durableId="411463760">
    <w:abstractNumId w:val="38"/>
  </w:num>
  <w:num w:numId="48" w16cid:durableId="1246114579">
    <w:abstractNumId w:val="41"/>
  </w:num>
  <w:num w:numId="49" w16cid:durableId="1398505230">
    <w:abstractNumId w:val="20"/>
  </w:num>
  <w:num w:numId="50" w16cid:durableId="1449547048">
    <w:abstractNumId w:val="6"/>
  </w:num>
  <w:num w:numId="51" w16cid:durableId="585967387">
    <w:abstractNumId w:val="7"/>
  </w:num>
  <w:num w:numId="52" w16cid:durableId="2049060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5"/>
  </w:num>
  <w:num w:numId="54" w16cid:durableId="1037394200">
    <w:abstractNumId w:val="18"/>
  </w:num>
  <w:num w:numId="55" w16cid:durableId="365831443">
    <w:abstractNumId w:val="20"/>
  </w:num>
  <w:num w:numId="56" w16cid:durableId="1280599534">
    <w:abstractNumId w:val="26"/>
  </w:num>
  <w:num w:numId="57" w16cid:durableId="478576233">
    <w:abstractNumId w:val="34"/>
  </w:num>
  <w:num w:numId="58" w16cid:durableId="107866977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18</cp:revision>
  <dcterms:created xsi:type="dcterms:W3CDTF">2026-01-14T20:34:00Z</dcterms:created>
  <dcterms:modified xsi:type="dcterms:W3CDTF">2026-03-02T07:38:00Z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